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tblpX="46"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670F7E" w14:paraId="0F6882BF" w14:textId="77777777" w:rsidTr="00367F5E">
        <w:trPr>
          <w:trHeight w:val="1070"/>
        </w:trPr>
        <w:tc>
          <w:tcPr>
            <w:tcW w:w="9072" w:type="dxa"/>
            <w:tcBorders>
              <w:bottom w:val="thinThickSmallGap" w:sz="24" w:space="0" w:color="auto"/>
            </w:tcBorders>
          </w:tcPr>
          <w:p w14:paraId="08A079AC" w14:textId="71D6FF21" w:rsidR="00670F7E" w:rsidRDefault="00670F7E" w:rsidP="00367F5E">
            <w:pPr>
              <w:rPr>
                <w:rFonts w:eastAsia="ＭＳ Ｐ明朝"/>
                <w:szCs w:val="21"/>
              </w:rPr>
            </w:pPr>
            <w:r>
              <w:rPr>
                <w:rFonts w:eastAsia="ＭＳ Ｐ明朝"/>
                <w:noProof/>
                <w:szCs w:val="21"/>
              </w:rPr>
              <mc:AlternateContent>
                <mc:Choice Requires="wps">
                  <w:drawing>
                    <wp:anchor distT="0" distB="0" distL="114300" distR="114300" simplePos="0" relativeHeight="251662336" behindDoc="0" locked="0" layoutInCell="1" allowOverlap="1" wp14:anchorId="4F1BBEE8" wp14:editId="46F2F613">
                      <wp:simplePos x="0" y="0"/>
                      <wp:positionH relativeFrom="column">
                        <wp:posOffset>474345</wp:posOffset>
                      </wp:positionH>
                      <wp:positionV relativeFrom="paragraph">
                        <wp:posOffset>-6985</wp:posOffset>
                      </wp:positionV>
                      <wp:extent cx="2751455" cy="683260"/>
                      <wp:effectExtent l="10795" t="186055" r="9525" b="187960"/>
                      <wp:wrapNone/>
                      <wp:docPr id="4" name="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5652">
                                <a:off x="0" y="0"/>
                                <a:ext cx="2751455" cy="6832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697E6" id="楕円 4" o:spid="_x0000_s1026" style="position:absolute;left:0;text-align:left;margin-left:37.35pt;margin-top:-.55pt;width:216.65pt;height:53.8pt;rotation:-92367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J+KwIAABIEAAAOAAAAZHJzL2Uyb0RvYy54bWysU1FuEzEQ/UfiDpb/m02WbJqssqmqlCKk&#10;ApUKB3C83l0Lr8eMnWzKAXoDjsDR4ByMnSgN8IfwhzX2zDy/eTNeXu17w3YKvQZb8clozJmyEmpt&#10;24p/+nh7MefMB2FrYcCqij8qz69WL18sB1eqHDowtUJGINaXg6t4F4Irs8zLTvXCj8ApS84GsBeB&#10;jthmNYqB0HuT5ePxLBsAa4cglfd0e3Nw8lXCbxolw4em8SowU3HiFtKOad/EPVstRdmicJ2WRxri&#10;H1j0Qlt69AR1I4JgW9R/QfVaInhowkhCn0HTaKlSDVTNZPxHNQ+dcCrVQuJ4d5LJ/z9Y+X53j0zX&#10;FZ9yZkVPLfr5/duPpyc2jdoMzpcU8uDuMVbn3R3Iz55ZWHfCtuoaEYZOiZoYTWJ89ltCPHhKZZvh&#10;HdQELbYBkkz7BnuGQO24mE+LWZGnW5KD7VNvHk+9UfvAJF3ml8VkWhScSfLN5q/yWWpeJsqIFck5&#10;9OGNgp5Fo+LKGO18lE+UYnfnQ6T3HBWvLdxqY9IIGMuGii+KvEgJHoyuozNVje1mbZDtRByitFKt&#10;pMd5GMLW1gksKvL6aAehzcGmx409ShRVOai7gfqRFEpa0IDSVyLuHeBXzgYay4r7L1uBijPz1pLK&#10;l9N8QSKEdJjPF5SC547NmUNYSUAVD5wdzHU4TP7WoW47emeSirVwTX1pdFIo9uzA6UiVBi8Jd/wk&#10;cbLPzynq+SuvfgEAAP//AwBQSwMEFAAGAAgAAAAhAJO+ip3eAAAACQEAAA8AAABkcnMvZG93bnJl&#10;di54bWxMj9FKwzAUhu8F3yEcwZuxJRW7ja7pUEEQvBDrHiBLsraYnJQk29q393ill4f/4z/fX+8n&#10;79jFxjQElFCsBDCLOpgBOwmHr9flFljKCo1yAa2E2SbYN7c3tapMuOKnvbS5Y1SCqVIS+pzHivOk&#10;e+tVWoXRImWnEL3KdMaOm6iuVO4dfxBizb0akD70arQvvdXf7dlLMG7W7dv8Xs7F4vkwfWhcxAGl&#10;vL+bnnbAsp3yHwy/+qQODTkdwxlNYk7C5nFDpIRlUQCjvBRb2nYkUKxL4E3N/y9ofgAAAP//AwBQ&#10;SwECLQAUAAYACAAAACEAtoM4kv4AAADhAQAAEwAAAAAAAAAAAAAAAAAAAAAAW0NvbnRlbnRfVHlw&#10;ZXNdLnhtbFBLAQItABQABgAIAAAAIQA4/SH/1gAAAJQBAAALAAAAAAAAAAAAAAAAAC8BAABfcmVs&#10;cy8ucmVsc1BLAQItABQABgAIAAAAIQDcFuJ+KwIAABIEAAAOAAAAAAAAAAAAAAAAAC4CAABkcnMv&#10;ZTJvRG9jLnhtbFBLAQItABQABgAIAAAAIQCTvoqd3gAAAAkBAAAPAAAAAAAAAAAAAAAAAIUEAABk&#10;cnMvZG93bnJldi54bWxQSwUGAAAAAAQABADzAAAAkAUAAAAA&#10;" filled="f">
                      <v:textbox inset="5.85pt,.7pt,5.85pt,.7pt"/>
                    </v:oval>
                  </w:pict>
                </mc:Fallback>
              </mc:AlternateContent>
            </w:r>
            <w:r>
              <w:rPr>
                <w:rFonts w:eastAsia="ＭＳ Ｐ明朝"/>
                <w:noProof/>
                <w:szCs w:val="21"/>
              </w:rPr>
              <mc:AlternateContent>
                <mc:Choice Requires="wps">
                  <w:drawing>
                    <wp:anchor distT="0" distB="0" distL="114300" distR="114300" simplePos="0" relativeHeight="251661312" behindDoc="0" locked="0" layoutInCell="1" allowOverlap="1" wp14:anchorId="76779CB3" wp14:editId="2D7D5607">
                      <wp:simplePos x="0" y="0"/>
                      <wp:positionH relativeFrom="column">
                        <wp:posOffset>4015105</wp:posOffset>
                      </wp:positionH>
                      <wp:positionV relativeFrom="paragraph">
                        <wp:posOffset>328295</wp:posOffset>
                      </wp:positionV>
                      <wp:extent cx="1400175" cy="228600"/>
                      <wp:effectExtent l="0" t="0" r="1270" b="25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8401" w14:textId="77777777" w:rsidR="00670F7E" w:rsidRPr="004D7AFE" w:rsidRDefault="00670F7E" w:rsidP="00670F7E">
                                  <w:pPr>
                                    <w:rPr>
                                      <w:b/>
                                      <w:i/>
                                      <w:sz w:val="24"/>
                                    </w:rPr>
                                  </w:pPr>
                                  <w:r>
                                    <w:rPr>
                                      <w:rFonts w:hint="eastAsia"/>
                                      <w:b/>
                                      <w:i/>
                                      <w:sz w:val="24"/>
                                    </w:rPr>
                                    <w:t>info</w:t>
                                  </w:r>
                                  <w:r w:rsidRPr="004D7AFE">
                                    <w:rPr>
                                      <w:rFonts w:hint="eastAsia"/>
                                      <w:b/>
                                      <w:i/>
                                      <w:sz w:val="24"/>
                                    </w:rPr>
                                    <w:t>@kokko.or.jp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79CB3" id="_x0000_t202" coordsize="21600,21600" o:spt="202" path="m,l,21600r21600,l21600,xe">
                      <v:stroke joinstyle="miter"/>
                      <v:path gradientshapeok="t" o:connecttype="rect"/>
                    </v:shapetype>
                    <v:shape id="テキスト ボックス 3" o:spid="_x0000_s1026" type="#_x0000_t202" style="position:absolute;left:0;text-align:left;margin-left:316.15pt;margin-top:25.85pt;width:110.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gvEgIAANUDAAAOAAAAZHJzL2Uyb0RvYy54bWysU81uEzEQviPxDpbvZDdpadNVNlVpVYRU&#10;fqTCAzheb9Zi12PGTnbDMZEqHoJXQJx5nn0Rxt40BLghLpbt8Xzzfd+MZ5ddU7O1QqfB5Hw8SjlT&#10;RkKhzTLnH97fPpty5rwwhajBqJxvlOOX86dPZq3N1AQqqAuFjECMy1qb88p7myWJk5VqhBuBVYaC&#10;JWAjPB1xmRQoWkJv6mSSpmdJC1hYBKmco9ubIcjnEb8slfRvy9Ipz+qcEzcfV4zrIqzJfCayJQpb&#10;abmnIf6BRSO0oaIHqBvhBVuh/guq0RLBQelHEpoEylJLFTWQmnH6h5r7SlgVtZA5zh5scv8PVr5Z&#10;v0Omi5yfcGZEQy3qdw/99lu//dHvvrB+97Xf7frtdzqzk2BXa11GWfeW8nz3Ajpqe5Tu7B3Ij44Z&#10;uK6EWaorRGgrJQqiOw6ZyVHqgOMCyKJ9DQXVFSsPEagrsQlekjuM0Kltm0OrVOeZDCVP03R8/pwz&#10;SbHJZHqWxl4mInvMtuj8SwUNC5ucI41CRBfrO+cDG5E9PgnFDNzquo7jUJvfLuhhuInsA+GBuu8W&#10;3d6NBRQb0oEwTBf9BtpUgJ85a2mycu4+rQQqzupXhrw4P51cEHEfD9PpBenD48DiKCCMJKCce86G&#10;7bUfhndlUS8rqjN4b+CK3Ct1FBZsHjjtWdPsRL37OQ/DeXyOr379xvlPAAAA//8DAFBLAwQUAAYA&#10;CAAAACEAXx54uOAAAAAJAQAADwAAAGRycy9kb3ducmV2LnhtbEyPwU6DQBCG7ya+w2ZMvNmlNECD&#10;LA01URMv1mqMx4UdgcjOEnbbok/v9KS3mcyXf76/2Mx2EEecfO9IwXIRgUBqnOmpVfD2en+zBuGD&#10;JqMHR6jgGz1sysuLQufGnegFj/vQCg4hn2sFXQhjLqVvOrTaL9yIxLdPN1kdeJ1aaSZ94nA7yDiK&#10;Uml1T/yh0yPeddh87Q9WwU/vq8fd8zbU2+TjIdo9pf69SpW6vpqrWxAB5/AHw1mf1aFkp9odyHgx&#10;KEhX8YpRBckyA8HAOom5S81DloEsC/m/QfkLAAD//wMAUEsBAi0AFAAGAAgAAAAhALaDOJL+AAAA&#10;4QEAABMAAAAAAAAAAAAAAAAAAAAAAFtDb250ZW50X1R5cGVzXS54bWxQSwECLQAUAAYACAAAACEA&#10;OP0h/9YAAACUAQAACwAAAAAAAAAAAAAAAAAvAQAAX3JlbHMvLnJlbHNQSwECLQAUAAYACAAAACEA&#10;GSGoLxICAADVAwAADgAAAAAAAAAAAAAAAAAuAgAAZHJzL2Uyb0RvYy54bWxQSwECLQAUAAYACAAA&#10;ACEAXx54uOAAAAAJAQAADwAAAAAAAAAAAAAAAABsBAAAZHJzL2Rvd25yZXYueG1sUEsFBgAAAAAE&#10;AAQA8wAAAHkFAAAAAA==&#10;" filled="f" stroked="f">
                      <v:textbox inset="5.85pt,.7pt,5.85pt,.7pt">
                        <w:txbxContent>
                          <w:p w14:paraId="11C88401" w14:textId="77777777" w:rsidR="00670F7E" w:rsidRPr="004D7AFE" w:rsidRDefault="00670F7E" w:rsidP="00670F7E">
                            <w:pPr>
                              <w:rPr>
                                <w:b/>
                                <w:i/>
                                <w:sz w:val="24"/>
                              </w:rPr>
                            </w:pPr>
                            <w:r>
                              <w:rPr>
                                <w:rFonts w:hint="eastAsia"/>
                                <w:b/>
                                <w:i/>
                                <w:sz w:val="24"/>
                              </w:rPr>
                              <w:t>info</w:t>
                            </w:r>
                            <w:r w:rsidRPr="004D7AFE">
                              <w:rPr>
                                <w:rFonts w:hint="eastAsia"/>
                                <w:b/>
                                <w:i/>
                                <w:sz w:val="24"/>
                              </w:rPr>
                              <w:t>@kokko.or.jp</w:t>
                            </w:r>
                          </w:p>
                        </w:txbxContent>
                      </v:textbox>
                    </v:shape>
                  </w:pict>
                </mc:Fallback>
              </mc:AlternateContent>
            </w:r>
            <w:r>
              <w:rPr>
                <w:rFonts w:eastAsia="ＭＳ Ｐ明朝"/>
                <w:noProof/>
                <w:szCs w:val="21"/>
              </w:rPr>
              <mc:AlternateContent>
                <mc:Choice Requires="wps">
                  <w:drawing>
                    <wp:anchor distT="0" distB="0" distL="114300" distR="114300" simplePos="0" relativeHeight="251660288" behindDoc="0" locked="0" layoutInCell="1" allowOverlap="1" wp14:anchorId="65C377BC" wp14:editId="07CD2CFF">
                      <wp:simplePos x="0" y="0"/>
                      <wp:positionH relativeFrom="column">
                        <wp:posOffset>3941445</wp:posOffset>
                      </wp:positionH>
                      <wp:positionV relativeFrom="paragraph">
                        <wp:posOffset>104140</wp:posOffset>
                      </wp:positionV>
                      <wp:extent cx="1407160" cy="228600"/>
                      <wp:effectExtent l="1270" t="1905" r="127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1A2B" w14:textId="77777777" w:rsidR="00670F7E" w:rsidRPr="004D7AFE" w:rsidRDefault="00670F7E" w:rsidP="00670F7E">
                                  <w:pPr>
                                    <w:rPr>
                                      <w:b/>
                                      <w:i/>
                                      <w:sz w:val="26"/>
                                      <w:szCs w:val="26"/>
                                    </w:rPr>
                                  </w:pPr>
                                  <w:r w:rsidRPr="004D7AFE">
                                    <w:rPr>
                                      <w:rFonts w:hint="eastAsia"/>
                                      <w:b/>
                                      <w:i/>
                                      <w:sz w:val="26"/>
                                      <w:szCs w:val="26"/>
                                    </w:rPr>
                                    <w:t>〈発行〉国公労連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77BC" id="テキスト ボックス 2" o:spid="_x0000_s1027" type="#_x0000_t202" style="position:absolute;left:0;text-align:left;margin-left:310.35pt;margin-top:8.2pt;width:1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M1EwIAANwDAAAOAAAAZHJzL2Uyb0RvYy54bWysU82O0zAQviPxDpbvNGm0dLtR09Wyq0VI&#10;y4+08ACO4zQRiceM3Sbl2EqIh+AVEGeeJy/C2Ol2C9wQF8v2eL75vpnPi8u+bdhGoa1BZ3w6iTlT&#10;WkJR61XGP7y/fTbnzDqhC9GAVhnfKssvl0+fLDqTqgQqaAqFjEC0TTuT8co5k0aRlZVqhZ2AUZqC&#10;JWArHB1xFRUoOkJvmyiJ41nUARYGQSpr6fZmDPJlwC9LJd3bsrTKsSbjxM2FFcOa+zVaLkS6QmGq&#10;Wh5oiH9g0YpaU9Ej1I1wgq2x/guqrSWChdJNJLQRlGUtVdBAaqbxH2ruK2FU0ELNsebYJvv/YOWb&#10;zTtkdZHxhDMtWhrRsP8y7L4Pu5/D/isb9t+G/X7Y/aAzS3y7OmNTyro3lOf6F9DT2IN0a+5AfrRM&#10;w3Ul9EpdIUJXKVEQ3anPjE5SRxzrQfLuNRRUV6wdBKC+xNb3krrDCJ3Gtj2OSvWOSV/yLD6fzigk&#10;KZYk81kcZhmJ9CHboHUvFbTMbzKOZIWALjZ31nk2In144otpuK2bJtih0b9d0EN/E9h7wiN11+d9&#10;6FuQ5pXlUGxJDsJoMvoUtKkAP3PWkcEybj+tBSrOmleaWnJ+llw8J0eGw3x+QVrwNJCfBISWBJRx&#10;x9m4vXajh9cG61VFdcYRaLiiJpZ10PfI6UCeLBRkH+zuPXp6Dq8eP+XyFwAAAP//AwBQSwMEFAAG&#10;AAgAAAAhAH8nMsrgAAAACQEAAA8AAABkcnMvZG93bnJldi54bWxMj8FOwzAQRO9I/IO1SNyoTUhN&#10;FeJUKRIgcaEUhDg6yZJExOsodtvA17Oc4Liap5m3+Xp2gzjgFHpPBi4XCgRS7ZueWgOvL3cXKxAh&#10;Wmrs4AkNfGGAdXF6ktus8Ud6xsMutoJLKGTWQBfjmEkZ6g6dDQs/InH24SdnI59TK5vJHrncDTJR&#10;Sktne+KFzo5422H9uds7A999KB+2T5tYbZbv92r7qMNbqY05P5vLGxAR5/gHw68+q0PBTpXfUxPE&#10;YEAn6ppRDnQKgoFVmlyBqAwskxRkkcv/HxQ/AAAA//8DAFBLAQItABQABgAIAAAAIQC2gziS/gAA&#10;AOEBAAATAAAAAAAAAAAAAAAAAAAAAABbQ29udGVudF9UeXBlc10ueG1sUEsBAi0AFAAGAAgAAAAh&#10;ADj9If/WAAAAlAEAAAsAAAAAAAAAAAAAAAAALwEAAF9yZWxzLy5yZWxzUEsBAi0AFAAGAAgAAAAh&#10;AC2OgzUTAgAA3AMAAA4AAAAAAAAAAAAAAAAALgIAAGRycy9lMm9Eb2MueG1sUEsBAi0AFAAGAAgA&#10;AAAhAH8nMsrgAAAACQEAAA8AAAAAAAAAAAAAAAAAbQQAAGRycy9kb3ducmV2LnhtbFBLBQYAAAAA&#10;BAAEAPMAAAB6BQAAAAA=&#10;" filled="f" stroked="f">
                      <v:textbox inset="5.85pt,.7pt,5.85pt,.7pt">
                        <w:txbxContent>
                          <w:p w14:paraId="56781A2B" w14:textId="77777777" w:rsidR="00670F7E" w:rsidRPr="004D7AFE" w:rsidRDefault="00670F7E" w:rsidP="00670F7E">
                            <w:pPr>
                              <w:rPr>
                                <w:b/>
                                <w:i/>
                                <w:sz w:val="26"/>
                                <w:szCs w:val="26"/>
                              </w:rPr>
                            </w:pPr>
                            <w:r w:rsidRPr="004D7AFE">
                              <w:rPr>
                                <w:rFonts w:hint="eastAsia"/>
                                <w:b/>
                                <w:i/>
                                <w:sz w:val="26"/>
                                <w:szCs w:val="26"/>
                              </w:rPr>
                              <w:t>〈発行〉国公労連</w:t>
                            </w:r>
                          </w:p>
                        </w:txbxContent>
                      </v:textbox>
                    </v:shape>
                  </w:pict>
                </mc:Fallback>
              </mc:AlternateContent>
            </w:r>
          </w:p>
        </w:tc>
      </w:tr>
    </w:tbl>
    <w:p w14:paraId="376C82E6" w14:textId="11301B6E" w:rsidR="00670F7E" w:rsidRDefault="00670F7E" w:rsidP="00670F7E">
      <w:pPr>
        <w:jc w:val="right"/>
        <w:rPr>
          <w:rFonts w:eastAsia="ＭＳ Ｐ明朝"/>
          <w:szCs w:val="21"/>
        </w:rPr>
      </w:pPr>
      <w:r>
        <w:rPr>
          <w:rFonts w:eastAsia="ＭＳ Ｐ明朝" w:hint="eastAsia"/>
          <w:szCs w:val="21"/>
        </w:rPr>
        <w:t>202</w:t>
      </w:r>
      <w:r>
        <w:rPr>
          <w:rFonts w:eastAsia="ＭＳ Ｐ明朝"/>
          <w:szCs w:val="21"/>
        </w:rPr>
        <w:t>1</w:t>
      </w:r>
      <w:r>
        <w:rPr>
          <w:rFonts w:eastAsia="ＭＳ Ｐ明朝" w:hint="eastAsia"/>
          <w:szCs w:val="21"/>
        </w:rPr>
        <w:t>年</w:t>
      </w:r>
      <w:r>
        <w:rPr>
          <w:rFonts w:eastAsia="ＭＳ Ｐ明朝" w:hint="eastAsia"/>
          <w:szCs w:val="21"/>
        </w:rPr>
        <w:t>5</w:t>
      </w:r>
      <w:r>
        <w:rPr>
          <w:rFonts w:eastAsia="ＭＳ Ｐ明朝" w:hint="eastAsia"/>
          <w:szCs w:val="21"/>
        </w:rPr>
        <w:t>月</w:t>
      </w:r>
      <w:r>
        <w:rPr>
          <w:rFonts w:eastAsia="ＭＳ Ｐ明朝" w:hint="eastAsia"/>
          <w:szCs w:val="21"/>
        </w:rPr>
        <w:t>2</w:t>
      </w:r>
      <w:r w:rsidR="00831DE1">
        <w:rPr>
          <w:rFonts w:eastAsia="ＭＳ Ｐ明朝" w:hint="eastAsia"/>
          <w:szCs w:val="21"/>
        </w:rPr>
        <w:t>1</w:t>
      </w:r>
      <w:r>
        <w:rPr>
          <w:rFonts w:eastAsia="ＭＳ Ｐ明朝" w:hint="eastAsia"/>
          <w:szCs w:val="21"/>
        </w:rPr>
        <w:t>日</w:t>
      </w:r>
      <w:r>
        <w:rPr>
          <w:rFonts w:eastAsia="ＭＳ Ｐ明朝"/>
          <w:noProof/>
          <w:szCs w:val="21"/>
        </w:rPr>
        <mc:AlternateContent>
          <mc:Choice Requires="wps">
            <w:drawing>
              <wp:anchor distT="0" distB="0" distL="114300" distR="114300" simplePos="0" relativeHeight="251659264" behindDoc="0" locked="0" layoutInCell="1" allowOverlap="1" wp14:anchorId="16D5591E" wp14:editId="4DC92B85">
                <wp:simplePos x="0" y="0"/>
                <wp:positionH relativeFrom="column">
                  <wp:posOffset>200025</wp:posOffset>
                </wp:positionH>
                <wp:positionV relativeFrom="paragraph">
                  <wp:posOffset>-111125</wp:posOffset>
                </wp:positionV>
                <wp:extent cx="3530600" cy="77787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77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9878" w14:textId="77777777" w:rsidR="00670F7E" w:rsidRPr="004D7AFE" w:rsidRDefault="00670F7E" w:rsidP="00670F7E">
                            <w:pPr>
                              <w:rPr>
                                <w:rFonts w:eastAsia="ＭＳ ゴシック"/>
                                <w:b/>
                                <w:i/>
                                <w:sz w:val="86"/>
                                <w:szCs w:val="86"/>
                              </w:rPr>
                            </w:pPr>
                            <w:r w:rsidRPr="004D7AFE">
                              <w:rPr>
                                <w:rFonts w:eastAsia="ＭＳ ゴシック" w:hint="eastAsia"/>
                                <w:b/>
                                <w:i/>
                                <w:sz w:val="86"/>
                                <w:szCs w:val="86"/>
                              </w:rPr>
                              <w:t>国公労連速報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591E" id="テキスト ボックス 1" o:spid="_x0000_s1028" type="#_x0000_t202" style="position:absolute;left:0;text-align:left;margin-left:15.75pt;margin-top:-8.75pt;width:278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EEwIAANwDAAAOAAAAZHJzL2Uyb0RvYy54bWysU0tu2zAQ3RfoHQjua8lOHTuC5SBNkKJA&#10;+gHSHoCmKEuoxGGHtCV3aQNBD9ErBFn3PLpIh5Ttuu2u6IYgOZw3b948zi7bumJrhbYEnfLhIOZM&#10;aQlZqZcp//Tx9sWUM+uEzkQFWqV8oyy/nD9/NmtMokZQQJUpZASibdKYlBfOmSSKrCxULewAjNIU&#10;zAFr4eiIyyhD0RB6XUWjOD6PGsDMIEhlLd3e9EE+D/h5rqR7n+dWOValnLi5sGJYF36N5jORLFGY&#10;opR7GuIfWNSi1FT0CHUjnGArLP+CqkuJYCF3Awl1BHleShV6oG6G8R/d3BfCqNALiWPNUSb7/2Dl&#10;u/UHZGVGs+NMi5pG1O0euu1jt/3R7b6xbve92+267ROd2dDL1RibUNa9oTzXvoLWp/rWrbkD+dky&#10;DdeF0Et1hQhNoURGdENmdJLa41gPsmjeQkZ1xcpBAGpzrD0gqcMInca2OY5KtY5Jujwbn8XnMYUk&#10;xSaTyXQy9uQikRyyDVr3WkHN/CblSFYI6GJ9Z13/9PDEF9NwW1ZVsEOlf7sgTH8T2HvCPXXXLtqg&#10;2+ggygKyDbWD0JuMPgVtCsCvnDVksJTbLyuBirPqjSZJJi9HF2NyZDhMpxfUC54GFicBoSUBpdxx&#10;1m+vXe/hlcFyWVCdfgQarkjEvAz9ebV7TnvyZKGg0N7u3qOn5/Dq16ec/wQAAP//AwBQSwMEFAAG&#10;AAgAAAAhAF1axATgAAAACgEAAA8AAABkcnMvZG93bnJldi54bWxMj8FKw0AQhu+C77CM4K3djSVa&#10;YjYlCAqSg7ZK63GbHZNgdjZkt2306Z2e9PYP8/HPN/lqcr044hg6TxqSuQKBVHvbUaPh/e1xtgQR&#10;oiFrek+o4RsDrIrLi9xk1p9ojcdNbASXUMiMhjbGIZMy1C06E+Z+QOLdpx+diTyOjbSjOXG56+WN&#10;UrfSmY74QmsGfGix/tocnAb7vK4+kjAsXsvtyy6tTPXzVI5aX19N5T2IiFP8g+Gsz+pQsNPeH8gG&#10;0WtYJCmTGmbJHQcG0uU57JlUqQJZ5PL/C8UvAAAA//8DAFBLAQItABQABgAIAAAAIQC2gziS/gAA&#10;AOEBAAATAAAAAAAAAAAAAAAAAAAAAABbQ29udGVudF9UeXBlc10ueG1sUEsBAi0AFAAGAAgAAAAh&#10;ADj9If/WAAAAlAEAAAsAAAAAAAAAAAAAAAAALwEAAF9yZWxzLy5yZWxzUEsBAi0AFAAGAAgAAAAh&#10;ADP8bkQTAgAA3AMAAA4AAAAAAAAAAAAAAAAALgIAAGRycy9lMm9Eb2MueG1sUEsBAi0AFAAGAAgA&#10;AAAhAF1axATgAAAACgEAAA8AAAAAAAAAAAAAAAAAbQQAAGRycy9kb3ducmV2LnhtbFBLBQYAAAAA&#10;BAAEAPMAAAB6BQAAAAA=&#10;" filled="f" fillcolor="black" stroked="f">
                <v:textbox inset="5.85pt,.7pt,5.85pt,.7pt">
                  <w:txbxContent>
                    <w:p w14:paraId="453C9878" w14:textId="77777777" w:rsidR="00670F7E" w:rsidRPr="004D7AFE" w:rsidRDefault="00670F7E" w:rsidP="00670F7E">
                      <w:pPr>
                        <w:rPr>
                          <w:rFonts w:eastAsia="ＭＳ ゴシック"/>
                          <w:b/>
                          <w:i/>
                          <w:sz w:val="86"/>
                          <w:szCs w:val="86"/>
                        </w:rPr>
                      </w:pPr>
                      <w:r w:rsidRPr="004D7AFE">
                        <w:rPr>
                          <w:rFonts w:eastAsia="ＭＳ ゴシック" w:hint="eastAsia"/>
                          <w:b/>
                          <w:i/>
                          <w:sz w:val="86"/>
                          <w:szCs w:val="86"/>
                        </w:rPr>
                        <w:t>国公労連速報</w:t>
                      </w:r>
                    </w:p>
                  </w:txbxContent>
                </v:textbox>
              </v:shape>
            </w:pict>
          </mc:Fallback>
        </mc:AlternateContent>
      </w:r>
      <w:r>
        <w:rPr>
          <w:rFonts w:eastAsia="ＭＳ Ｐ明朝" w:hint="eastAsia"/>
          <w:szCs w:val="21"/>
        </w:rPr>
        <w:t>《</w:t>
      </w:r>
      <w:r>
        <w:rPr>
          <w:rFonts w:eastAsia="ＭＳ Ｐ明朝" w:hint="eastAsia"/>
          <w:szCs w:val="21"/>
        </w:rPr>
        <w:t>No.35</w:t>
      </w:r>
      <w:r>
        <w:rPr>
          <w:rFonts w:eastAsia="ＭＳ Ｐ明朝"/>
          <w:szCs w:val="21"/>
        </w:rPr>
        <w:t>8</w:t>
      </w:r>
      <w:r>
        <w:rPr>
          <w:rFonts w:eastAsia="ＭＳ Ｐ明朝" w:hint="eastAsia"/>
          <w:szCs w:val="21"/>
        </w:rPr>
        <w:t>5</w:t>
      </w:r>
      <w:r>
        <w:rPr>
          <w:rFonts w:eastAsia="ＭＳ Ｐ明朝" w:hint="eastAsia"/>
          <w:szCs w:val="21"/>
        </w:rPr>
        <w:t>》</w:t>
      </w:r>
    </w:p>
    <w:p w14:paraId="58E67D28" w14:textId="77777777" w:rsidR="00670F7E" w:rsidRPr="00A5519D" w:rsidRDefault="00670F7E" w:rsidP="00670F7E">
      <w:pPr>
        <w:spacing w:beforeLines="30" w:before="105" w:line="600" w:lineRule="exact"/>
        <w:jc w:val="center"/>
        <w:rPr>
          <w:rFonts w:ascii="ＭＳ ゴシック" w:eastAsia="ＭＳ ゴシック" w:hAnsi="ＭＳ ゴシック"/>
          <w:b/>
          <w:sz w:val="56"/>
          <w:szCs w:val="56"/>
        </w:rPr>
      </w:pPr>
      <w:r w:rsidRPr="00A5519D">
        <w:rPr>
          <w:rFonts w:ascii="ＭＳ ゴシック" w:eastAsia="ＭＳ ゴシック" w:hAnsi="ＭＳ ゴシック" w:hint="eastAsia"/>
          <w:b/>
          <w:sz w:val="56"/>
          <w:szCs w:val="56"/>
        </w:rPr>
        <w:t>国民のいのちとくらし守れ</w:t>
      </w:r>
    </w:p>
    <w:p w14:paraId="1D5C4BF0" w14:textId="787FA614" w:rsidR="00670F7E" w:rsidRPr="00BF3E1C" w:rsidRDefault="00BF3E1C" w:rsidP="00670F7E">
      <w:pPr>
        <w:spacing w:line="600" w:lineRule="exact"/>
        <w:jc w:val="center"/>
        <w:rPr>
          <w:rFonts w:ascii="ＭＳ ゴシック" w:eastAsia="ＭＳ ゴシック" w:hAnsi="ＭＳ ゴシック"/>
          <w:b/>
          <w:sz w:val="44"/>
          <w:szCs w:val="44"/>
        </w:rPr>
      </w:pPr>
      <w:r>
        <w:rPr>
          <w:rFonts w:ascii="ＭＳ ゴシック" w:eastAsia="ＭＳ ゴシック" w:hAnsi="ＭＳ ゴシック" w:hint="eastAsia"/>
          <w:b/>
          <w:sz w:val="44"/>
          <w:szCs w:val="44"/>
        </w:rPr>
        <w:t>-</w:t>
      </w:r>
      <w:r>
        <w:rPr>
          <w:rFonts w:ascii="ＭＳ ゴシック" w:eastAsia="ＭＳ ゴシック" w:hAnsi="ＭＳ ゴシック"/>
          <w:b/>
          <w:sz w:val="44"/>
          <w:szCs w:val="44"/>
        </w:rPr>
        <w:t xml:space="preserve"> </w:t>
      </w:r>
      <w:r w:rsidRPr="00BF3E1C">
        <w:rPr>
          <w:rFonts w:ascii="ＭＳ ゴシック" w:eastAsia="ＭＳ ゴシック" w:hAnsi="ＭＳ ゴシック" w:hint="eastAsia"/>
          <w:b/>
          <w:sz w:val="44"/>
          <w:szCs w:val="44"/>
        </w:rPr>
        <w:t xml:space="preserve">労働者の総決起を　</w:t>
      </w:r>
      <w:r w:rsidR="00670F7E" w:rsidRPr="00BF3E1C">
        <w:rPr>
          <w:rFonts w:ascii="ＭＳ ゴシック" w:eastAsia="ＭＳ ゴシック" w:hAnsi="ＭＳ ゴシック" w:hint="eastAsia"/>
          <w:b/>
          <w:sz w:val="44"/>
          <w:szCs w:val="44"/>
        </w:rPr>
        <w:t>5・20中央行動</w:t>
      </w:r>
      <w:r>
        <w:rPr>
          <w:rFonts w:ascii="ＭＳ ゴシック" w:eastAsia="ＭＳ ゴシック" w:hAnsi="ＭＳ ゴシック" w:hint="eastAsia"/>
          <w:b/>
          <w:sz w:val="44"/>
          <w:szCs w:val="44"/>
        </w:rPr>
        <w:t xml:space="preserve"> </w:t>
      </w:r>
      <w:r>
        <w:rPr>
          <w:rFonts w:ascii="ＭＳ ゴシック" w:eastAsia="ＭＳ ゴシック" w:hAnsi="ＭＳ ゴシック"/>
          <w:b/>
          <w:sz w:val="44"/>
          <w:szCs w:val="44"/>
        </w:rPr>
        <w:t>-</w:t>
      </w:r>
    </w:p>
    <w:p w14:paraId="78D9F8F2" w14:textId="51D5CE8B" w:rsidR="00670F7E" w:rsidRPr="00A5519D" w:rsidRDefault="00670F7E" w:rsidP="00670F7E">
      <w:pPr>
        <w:spacing w:beforeLines="50" w:before="175"/>
        <w:ind w:firstLineChars="100" w:firstLine="210"/>
        <w:rPr>
          <w:rFonts w:ascii="ＭＳ ゴシック" w:eastAsia="ＭＳ ゴシック" w:hAnsi="ＭＳ ゴシック"/>
          <w:szCs w:val="21"/>
        </w:rPr>
      </w:pPr>
      <w:r w:rsidRPr="00A5519D">
        <w:rPr>
          <w:rFonts w:ascii="ＭＳ ゴシック" w:eastAsia="ＭＳ ゴシック" w:hAnsi="ＭＳ ゴシック" w:hint="eastAsia"/>
          <w:szCs w:val="21"/>
        </w:rPr>
        <w:t>5月20日、全労連・国民春闘共闘・東京春闘共闘などが主催する「全国一律1,500円の実現！公務員賃金の大幅引き上げ！いのち署名採択めざす5・20中央行動」が東京の霞が関を中心に行われ、国公労連から70人が参加。全体で、日比谷野外音楽堂で開かれた中央総決起集会への参加者350人とオンライン視聴も含め多くの</w:t>
      </w:r>
      <w:r>
        <w:rPr>
          <w:rFonts w:ascii="ＭＳ ゴシック" w:eastAsia="ＭＳ ゴシック" w:hAnsi="ＭＳ ゴシック" w:hint="eastAsia"/>
          <w:szCs w:val="21"/>
        </w:rPr>
        <w:t>仲間</w:t>
      </w:r>
      <w:r w:rsidRPr="00A5519D">
        <w:rPr>
          <w:rFonts w:ascii="ＭＳ ゴシック" w:eastAsia="ＭＳ ゴシック" w:hAnsi="ＭＳ ゴシック" w:hint="eastAsia"/>
          <w:szCs w:val="21"/>
        </w:rPr>
        <w:t>が参加し、「21国民春闘勝利」「いのちとくらし守れ！」と決起しました。</w:t>
      </w:r>
    </w:p>
    <w:p w14:paraId="5D30560C" w14:textId="1528D182" w:rsidR="00670F7E" w:rsidRPr="00A5519D" w:rsidRDefault="00670F7E" w:rsidP="00FD0925">
      <w:pPr>
        <w:spacing w:beforeLines="50" w:before="175" w:line="400" w:lineRule="exact"/>
        <w:jc w:val="left"/>
        <w:rPr>
          <w:rFonts w:ascii="ＭＳ ゴシック" w:eastAsia="ＭＳ ゴシック" w:hAnsi="ＭＳ ゴシック"/>
          <w:b/>
          <w:sz w:val="36"/>
          <w:szCs w:val="36"/>
        </w:rPr>
      </w:pPr>
      <w:r w:rsidRPr="00A5519D">
        <w:rPr>
          <w:rFonts w:ascii="ＭＳ ゴシック" w:eastAsia="ＭＳ ゴシック" w:hAnsi="ＭＳ ゴシック" w:hint="eastAsia"/>
          <w:b/>
          <w:sz w:val="36"/>
          <w:szCs w:val="36"/>
        </w:rPr>
        <w:t>最賃1,500円、公務員賃金大幅引き上げを</w:t>
      </w:r>
    </w:p>
    <w:p w14:paraId="2261E733" w14:textId="6811544A" w:rsidR="00670F7E" w:rsidRDefault="00670F7E" w:rsidP="00670F7E">
      <w:pPr>
        <w:ind w:firstLineChars="100" w:firstLine="210"/>
        <w:rPr>
          <w:szCs w:val="21"/>
        </w:rPr>
      </w:pPr>
      <w:r>
        <w:rPr>
          <w:rFonts w:hint="eastAsia"/>
          <w:szCs w:val="21"/>
        </w:rPr>
        <w:t>行動の最初に厚労省・人事院前で行われた「</w:t>
      </w:r>
      <w:r w:rsidRPr="008A2874">
        <w:rPr>
          <w:rFonts w:hint="eastAsia"/>
          <w:szCs w:val="21"/>
        </w:rPr>
        <w:t>いのちとくらしを守れ！全国一律最賃制度の確立、</w:t>
      </w:r>
      <w:r>
        <w:rPr>
          <w:rFonts w:hint="eastAsia"/>
          <w:szCs w:val="21"/>
        </w:rPr>
        <w:t>1,500</w:t>
      </w:r>
      <w:r w:rsidRPr="008A2874">
        <w:rPr>
          <w:rFonts w:hint="eastAsia"/>
          <w:szCs w:val="21"/>
        </w:rPr>
        <w:t>円以上の実現、公務員賃金改善！厚生労働省・人事院前要求行動</w:t>
      </w:r>
      <w:r>
        <w:rPr>
          <w:rFonts w:hint="eastAsia"/>
          <w:szCs w:val="21"/>
        </w:rPr>
        <w:t>」で</w:t>
      </w:r>
      <w:r w:rsidR="00BF3E1C">
        <w:rPr>
          <w:rFonts w:hint="eastAsia"/>
          <w:szCs w:val="21"/>
        </w:rPr>
        <w:t>国民春闘共闘代表幹事の</w:t>
      </w:r>
      <w:r w:rsidR="00BF3E1C" w:rsidRPr="008A2874">
        <w:rPr>
          <w:rFonts w:hint="eastAsia"/>
          <w:szCs w:val="21"/>
        </w:rPr>
        <w:t>荻原淳東京地評議長</w:t>
      </w:r>
      <w:r w:rsidR="00BF3E1C">
        <w:rPr>
          <w:rFonts w:hint="eastAsia"/>
          <w:szCs w:val="21"/>
        </w:rPr>
        <w:t>が</w:t>
      </w:r>
      <w:r>
        <w:rPr>
          <w:rFonts w:hint="eastAsia"/>
          <w:szCs w:val="21"/>
        </w:rPr>
        <w:t>主催者あいさつを</w:t>
      </w:r>
      <w:r w:rsidR="00BF3E1C">
        <w:rPr>
          <w:rFonts w:hint="eastAsia"/>
          <w:szCs w:val="21"/>
        </w:rPr>
        <w:t>行い</w:t>
      </w:r>
      <w:r>
        <w:rPr>
          <w:rFonts w:hint="eastAsia"/>
          <w:szCs w:val="21"/>
        </w:rPr>
        <w:t>「今国会開催の山場での行動。いのち、雇用、くらしを守る様々な署名を提出する。コロナを抑えられない、ワクチン接種がすすまない中でオリンピックを強行しようとしている。国民には協力・自粛をお願いする一方、外国には平和の友好、安全なオリンピックを呼びかける、こんな矛盾はない。新型コロナ禍での各種制度の拡充、入管法改悪法案の審議阻止など私たちのたたかいに確信を持ち奮闘しよう」と呼びかけました。続いて</w:t>
      </w:r>
      <w:r>
        <w:rPr>
          <w:rFonts w:hint="eastAsia"/>
          <w:szCs w:val="21"/>
        </w:rPr>
        <w:t>4</w:t>
      </w:r>
      <w:r>
        <w:rPr>
          <w:rFonts w:hint="eastAsia"/>
          <w:szCs w:val="21"/>
        </w:rPr>
        <w:t>名が決意表明を行いました。</w:t>
      </w:r>
    </w:p>
    <w:p w14:paraId="20EF4507" w14:textId="1872746D" w:rsidR="00670F7E" w:rsidRDefault="00670F7E" w:rsidP="00670F7E">
      <w:pPr>
        <w:ind w:firstLineChars="100" w:firstLine="210"/>
        <w:rPr>
          <w:szCs w:val="21"/>
        </w:rPr>
      </w:pPr>
      <w:r>
        <w:rPr>
          <w:noProof/>
        </w:rPr>
        <mc:AlternateContent>
          <mc:Choice Requires="wps">
            <w:drawing>
              <wp:anchor distT="0" distB="0" distL="114300" distR="114300" simplePos="0" relativeHeight="251664384" behindDoc="0" locked="0" layoutInCell="1" allowOverlap="1" wp14:anchorId="4829E36D" wp14:editId="1C71479B">
                <wp:simplePos x="0" y="0"/>
                <wp:positionH relativeFrom="margin">
                  <wp:posOffset>-138431</wp:posOffset>
                </wp:positionH>
                <wp:positionV relativeFrom="paragraph">
                  <wp:posOffset>3623310</wp:posOffset>
                </wp:positionV>
                <wp:extent cx="3819525" cy="30480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3819525" cy="304800"/>
                        </a:xfrm>
                        <a:prstGeom prst="rect">
                          <a:avLst/>
                        </a:prstGeom>
                        <a:solidFill>
                          <a:schemeClr val="bg1"/>
                        </a:solidFill>
                        <a:ln w="6350">
                          <a:noFill/>
                        </a:ln>
                      </wps:spPr>
                      <wps:txbx>
                        <w:txbxContent>
                          <w:p w14:paraId="7B9D07EA" w14:textId="239C5EE8" w:rsidR="00670F7E" w:rsidRPr="00BF3E1C" w:rsidRDefault="00670F7E" w:rsidP="00670F7E">
                            <w:pPr>
                              <w:spacing w:line="220" w:lineRule="exact"/>
                              <w:jc w:val="center"/>
                              <w:rPr>
                                <w:rFonts w:ascii="ＭＳ ゴシック" w:eastAsia="ＭＳ ゴシック" w:hAnsi="ＭＳ ゴシック"/>
                                <w:b/>
                                <w:bCs/>
                                <w:sz w:val="20"/>
                                <w:szCs w:val="22"/>
                              </w:rPr>
                            </w:pPr>
                            <w:r w:rsidRPr="00BF3E1C">
                              <w:rPr>
                                <w:rFonts w:ascii="ＭＳ ゴシック" w:eastAsia="ＭＳ ゴシック" w:hAnsi="ＭＳ ゴシック" w:hint="eastAsia"/>
                                <w:b/>
                                <w:bCs/>
                                <w:sz w:val="20"/>
                                <w:szCs w:val="22"/>
                              </w:rPr>
                              <w:t>厚労省・人事院前でアピールする国公労連の仲間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E36D" id="テキスト ボックス 6" o:spid="_x0000_s1029" type="#_x0000_t202" style="position:absolute;left:0;text-align:left;margin-left:-10.9pt;margin-top:285.3pt;width:300.7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nGYwIAAJEEAAAOAAAAZHJzL2Uyb0RvYy54bWysVM2O2jAQvlfqO1i+l4TfsoiwoqyoKqHd&#10;ldhqz8ZxIJLjcW1DQo+LVPUh+gpVz32evEjHDrB021PVi+Px/H/fTMbXVSHJThibg0pouxVTIhSH&#10;NFfrhH58mL8ZUmIdUymToERC98LS68nrV+NSj0QHNiBTYQgGUXZU6oRunNOjKLJ8IwpmW6CFQmUG&#10;pmAORbOOUsNKjF7IqBPHg6gEk2oDXFiLrzeNkk5C/CwT3N1lmRWOyIRibS6cJpwrf0aTMRutDdOb&#10;nB/LYP9QRcFyhUnPoW6YY2Rr8j9CFTk3YCFzLQ5FBFmWcxF6wG7a8YtulhumRegFwbH6DJP9f2H5&#10;7e7ekDxN6IASxQqkqD58qZ++108/68NXUh++1YdD/fQDZTLwcJXajtBrqdHPVe+gQtpP7xYfPQpV&#10;Zgr/xf4I6hH4/RlsUTnC8bE7bF/1O31KOOq6cW8YBzaiZ29trHsvoCD+klCDZAaM2W5hHVaCpicT&#10;n8yCzNN5LmUQ/ACJmTRkx5D61TrUiB6/WUlFSuy8249DYAXevYksFSbwvTY9+ZurVlWAqnvqdwXp&#10;HmEw0MyV1XyeY60LZt09MzhI2Dkuh7vDI5OAueB4o2QD5vPf3r098otaSkoczITaT1tmBCXyg0Lm&#10;r9q9np/kIPT6bzsomEvN6lKjtsUMEIA2rqHm4ertnTxdMwPFI+7Q1GdFFVMccyfUna4z16wL7iAX&#10;02kwwtnVzC3UUnMf2gPumXioHpnRR7ocEn0LpxFmoxesNbbeU8F06yDLA6Ue5wbVI/w494Hp4476&#10;xbqUg9Xzn2TyCwAA//8DAFBLAwQUAAYACAAAACEAxuX5T98AAAALAQAADwAAAGRycy9kb3ducmV2&#10;LnhtbEyPQU+DQBSE7yb+h80z8dYuNAEqsjTV2LMRPHjcsk/Asm8Ju22RX+/zpMfJTGa+KXazHcQF&#10;J987UhCvIxBIjTM9tQre68NqC8IHTUYPjlDBN3rYlbc3hc6Nu9IbXqrQCi4hn2sFXQhjLqVvOrTa&#10;r92IxN6nm6wOLKdWmklfudwOchNFqbS6J17o9IjPHTan6mx519Uvp2UfZH1osHoyyfL1+rEodX83&#10;7x9BBJzDXxh+8RkdSmY6ujMZLwYFq03M6EFBkkUpCE4k2UMG4qggjbcpyLKQ/z+UPwAAAP//AwBQ&#10;SwECLQAUAAYACAAAACEAtoM4kv4AAADhAQAAEwAAAAAAAAAAAAAAAAAAAAAAW0NvbnRlbnRfVHlw&#10;ZXNdLnhtbFBLAQItABQABgAIAAAAIQA4/SH/1gAAAJQBAAALAAAAAAAAAAAAAAAAAC8BAABfcmVs&#10;cy8ucmVsc1BLAQItABQABgAIAAAAIQAVLonGYwIAAJEEAAAOAAAAAAAAAAAAAAAAAC4CAABkcnMv&#10;ZTJvRG9jLnhtbFBLAQItABQABgAIAAAAIQDG5flP3wAAAAsBAAAPAAAAAAAAAAAAAAAAAL0EAABk&#10;cnMvZG93bnJldi54bWxQSwUGAAAAAAQABADzAAAAyQUAAAAA&#10;" fillcolor="white [3212]" stroked="f" strokeweight=".5pt">
                <v:textbox>
                  <w:txbxContent>
                    <w:p w14:paraId="7B9D07EA" w14:textId="239C5EE8" w:rsidR="00670F7E" w:rsidRPr="00BF3E1C" w:rsidRDefault="00670F7E" w:rsidP="00670F7E">
                      <w:pPr>
                        <w:spacing w:line="220" w:lineRule="exact"/>
                        <w:jc w:val="center"/>
                        <w:rPr>
                          <w:rFonts w:ascii="ＭＳ ゴシック" w:eastAsia="ＭＳ ゴシック" w:hAnsi="ＭＳ ゴシック"/>
                          <w:b/>
                          <w:bCs/>
                          <w:sz w:val="20"/>
                          <w:szCs w:val="22"/>
                        </w:rPr>
                      </w:pPr>
                      <w:r w:rsidRPr="00BF3E1C">
                        <w:rPr>
                          <w:rFonts w:ascii="ＭＳ ゴシック" w:eastAsia="ＭＳ ゴシック" w:hAnsi="ＭＳ ゴシック" w:hint="eastAsia"/>
                          <w:b/>
                          <w:bCs/>
                          <w:sz w:val="20"/>
                          <w:szCs w:val="22"/>
                        </w:rPr>
                        <w:t>厚労省・人事院前でアピールする国公労連の仲間</w:t>
                      </w:r>
                    </w:p>
                  </w:txbxContent>
                </v:textbox>
                <w10:wrap anchorx="margin"/>
              </v:shape>
            </w:pict>
          </mc:Fallback>
        </mc:AlternateContent>
      </w:r>
      <w:r>
        <w:rPr>
          <w:noProof/>
        </w:rPr>
        <w:drawing>
          <wp:anchor distT="0" distB="0" distL="114300" distR="114300" simplePos="0" relativeHeight="251663360" behindDoc="0" locked="0" layoutInCell="1" allowOverlap="1" wp14:anchorId="4F5EEE83" wp14:editId="5DECFE0F">
            <wp:simplePos x="0" y="0"/>
            <wp:positionH relativeFrom="margin">
              <wp:align>left</wp:align>
            </wp:positionH>
            <wp:positionV relativeFrom="paragraph">
              <wp:posOffset>1337945</wp:posOffset>
            </wp:positionV>
            <wp:extent cx="3629025" cy="2419350"/>
            <wp:effectExtent l="0" t="0" r="952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BEBA8EAE-BF5A-486C-A8C5-ECC9F3942E4B}">
                          <a14:imgProps xmlns:a14="http://schemas.microsoft.com/office/drawing/2010/main">
                            <a14:imgLayer r:embed="rId7">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6290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福祉保育労の澤村書記長は「エッセンシャルワーカーの賃金の底上げが必要。全国の保育現場では、非正規職員は地域の最低賃金に近い賃金に押さえつけられている。過去から保育業務の地位が低くされてきたことが原因だ。ジェンダー平等と合わせ大幅な最低賃金確保に向けて奮闘する」と決意を述べました。全国一般の林書記長は「最低賃金</w:t>
      </w:r>
      <w:r w:rsidR="00BF3E1C">
        <w:rPr>
          <w:rFonts w:hint="eastAsia"/>
          <w:szCs w:val="21"/>
        </w:rPr>
        <w:t>が</w:t>
      </w:r>
      <w:r>
        <w:rPr>
          <w:rFonts w:hint="eastAsia"/>
          <w:szCs w:val="21"/>
        </w:rPr>
        <w:t>地域によってバラバラ</w:t>
      </w:r>
      <w:r w:rsidR="00BF3E1C">
        <w:rPr>
          <w:rFonts w:hint="eastAsia"/>
          <w:szCs w:val="21"/>
        </w:rPr>
        <w:t>なの</w:t>
      </w:r>
      <w:r>
        <w:rPr>
          <w:rFonts w:hint="eastAsia"/>
          <w:szCs w:val="21"/>
        </w:rPr>
        <w:t>は酷い。どこでも誰でも</w:t>
      </w:r>
      <w:r w:rsidR="00BF3E1C">
        <w:rPr>
          <w:rFonts w:hint="eastAsia"/>
          <w:szCs w:val="21"/>
        </w:rPr>
        <w:t>均一</w:t>
      </w:r>
      <w:r>
        <w:rPr>
          <w:rFonts w:hint="eastAsia"/>
          <w:szCs w:val="21"/>
        </w:rPr>
        <w:t>な最低賃金が必要。菅総理が平均</w:t>
      </w:r>
      <w:r>
        <w:rPr>
          <w:rFonts w:hint="eastAsia"/>
          <w:szCs w:val="21"/>
        </w:rPr>
        <w:t>1,000</w:t>
      </w:r>
      <w:r>
        <w:rPr>
          <w:rFonts w:hint="eastAsia"/>
          <w:szCs w:val="21"/>
        </w:rPr>
        <w:t>円の最低賃金を目標というが今すぐ実行すべき」と訴えました。全教の栗原都教組書記次長</w:t>
      </w:r>
      <w:r w:rsidR="00BF3E1C">
        <w:rPr>
          <w:rFonts w:hint="eastAsia"/>
          <w:szCs w:val="21"/>
        </w:rPr>
        <w:t>は</w:t>
      </w:r>
      <w:r>
        <w:rPr>
          <w:rFonts w:hint="eastAsia"/>
          <w:szCs w:val="21"/>
        </w:rPr>
        <w:t>「子どもの貧困と格差が広がっている。コロナ禍の下、家庭の収入減や虐待が大きな問題となっており、子どもたちは傷ついている。子どもの</w:t>
      </w:r>
      <w:r w:rsidR="00BF3E1C">
        <w:rPr>
          <w:rFonts w:hint="eastAsia"/>
          <w:szCs w:val="21"/>
        </w:rPr>
        <w:t>貧困</w:t>
      </w:r>
      <w:r>
        <w:rPr>
          <w:rFonts w:hint="eastAsia"/>
          <w:szCs w:val="21"/>
        </w:rPr>
        <w:t>をなくすためには、家庭収入格差を無くさなければならない。そのためにも</w:t>
      </w:r>
      <w:r>
        <w:rPr>
          <w:rFonts w:hint="eastAsia"/>
          <w:szCs w:val="21"/>
        </w:rPr>
        <w:t>8</w:t>
      </w:r>
      <w:r>
        <w:rPr>
          <w:rFonts w:hint="eastAsia"/>
          <w:szCs w:val="21"/>
        </w:rPr>
        <w:t>時間働けばまともに暮らせる最低賃金制度にしなければいけない。子どもたちのためにも最低賃金引き上げに奮闘する」と決意を述べました。自治労連の</w:t>
      </w:r>
      <w:r>
        <w:rPr>
          <w:rFonts w:hint="eastAsia"/>
          <w:szCs w:val="21"/>
        </w:rPr>
        <w:lastRenderedPageBreak/>
        <w:t>安田東京自治労連書記長は「コロナ対応やワクチン接種対応、度重なる緊急事態宣言などにより自治体職場はギリギリの体制で業務を行っている。その上に、オリパラの聖火リレー要員などにより、職場は火の車状態。都立病院の医師や看護師らは救える命も救えない状況に心を痛めている。都立病院に勤務するある感染症の医師は</w:t>
      </w:r>
      <w:r>
        <w:rPr>
          <w:rFonts w:hint="eastAsia"/>
          <w:szCs w:val="21"/>
        </w:rPr>
        <w:t>4</w:t>
      </w:r>
      <w:r>
        <w:rPr>
          <w:rFonts w:hint="eastAsia"/>
          <w:szCs w:val="21"/>
        </w:rPr>
        <w:t>ヵ月で</w:t>
      </w:r>
      <w:r>
        <w:rPr>
          <w:rFonts w:hint="eastAsia"/>
          <w:szCs w:val="21"/>
        </w:rPr>
        <w:t>1</w:t>
      </w:r>
      <w:r>
        <w:rPr>
          <w:szCs w:val="21"/>
        </w:rPr>
        <w:t>,</w:t>
      </w:r>
      <w:r>
        <w:rPr>
          <w:rFonts w:hint="eastAsia"/>
          <w:szCs w:val="21"/>
        </w:rPr>
        <w:t>180</w:t>
      </w:r>
      <w:r>
        <w:rPr>
          <w:rFonts w:hint="eastAsia"/>
          <w:szCs w:val="21"/>
        </w:rPr>
        <w:t>時間の超過勤務を行ったことが情報開示で明らかになった。自治体病院が有事に対応できる体制に改善することが必要だ」と呼びかけ、</w:t>
      </w:r>
      <w:r>
        <w:rPr>
          <w:rFonts w:hint="eastAsia"/>
          <w:szCs w:val="21"/>
        </w:rPr>
        <w:t>4</w:t>
      </w:r>
      <w:r>
        <w:rPr>
          <w:rFonts w:hint="eastAsia"/>
          <w:szCs w:val="21"/>
        </w:rPr>
        <w:t>名の決意表明のあと厚労省に向けてシュプレヒコールを行い、行動を終えました。</w:t>
      </w:r>
    </w:p>
    <w:p w14:paraId="7A5410B4" w14:textId="4512CA33" w:rsidR="00670F7E" w:rsidRPr="00A5519D" w:rsidRDefault="00670F7E" w:rsidP="00FD0925">
      <w:pPr>
        <w:spacing w:beforeLines="50" w:before="175" w:line="400" w:lineRule="exact"/>
        <w:jc w:val="left"/>
        <w:rPr>
          <w:rFonts w:ascii="ＭＳ ゴシック" w:eastAsia="ＭＳ ゴシック" w:hAnsi="ＭＳ ゴシック"/>
          <w:b/>
          <w:sz w:val="36"/>
          <w:szCs w:val="36"/>
        </w:rPr>
      </w:pPr>
      <w:r w:rsidRPr="00A5519D">
        <w:rPr>
          <w:rFonts w:ascii="ＭＳ ゴシック" w:eastAsia="ＭＳ ゴシック" w:hAnsi="ＭＳ ゴシック" w:hint="eastAsia"/>
          <w:b/>
          <w:sz w:val="36"/>
          <w:szCs w:val="36"/>
        </w:rPr>
        <w:t>各職場</w:t>
      </w:r>
      <w:r>
        <w:rPr>
          <w:rFonts w:ascii="ＭＳ ゴシック" w:eastAsia="ＭＳ ゴシック" w:hAnsi="ＭＳ ゴシック" w:hint="eastAsia"/>
          <w:b/>
          <w:sz w:val="36"/>
          <w:szCs w:val="36"/>
        </w:rPr>
        <w:t>か</w:t>
      </w:r>
      <w:r w:rsidR="00BF3E1C">
        <w:rPr>
          <w:rFonts w:ascii="ＭＳ ゴシック" w:eastAsia="ＭＳ ゴシック" w:hAnsi="ＭＳ ゴシック" w:hint="eastAsia"/>
          <w:b/>
          <w:sz w:val="36"/>
          <w:szCs w:val="36"/>
        </w:rPr>
        <w:t>ら</w:t>
      </w:r>
      <w:r w:rsidRPr="00A5519D">
        <w:rPr>
          <w:rFonts w:ascii="ＭＳ ゴシック" w:eastAsia="ＭＳ ゴシック" w:hAnsi="ＭＳ ゴシック" w:hint="eastAsia"/>
          <w:b/>
          <w:sz w:val="36"/>
          <w:szCs w:val="36"/>
        </w:rPr>
        <w:t>の要求</w:t>
      </w:r>
      <w:r>
        <w:rPr>
          <w:rFonts w:ascii="ＭＳ ゴシック" w:eastAsia="ＭＳ ゴシック" w:hAnsi="ＭＳ ゴシック" w:hint="eastAsia"/>
          <w:b/>
          <w:sz w:val="36"/>
          <w:szCs w:val="36"/>
        </w:rPr>
        <w:t>アピールで</w:t>
      </w:r>
      <w:r w:rsidRPr="00A5519D">
        <w:rPr>
          <w:rFonts w:ascii="ＭＳ ゴシック" w:eastAsia="ＭＳ ゴシック" w:hAnsi="ＭＳ ゴシック" w:hint="eastAsia"/>
          <w:b/>
          <w:sz w:val="36"/>
          <w:szCs w:val="36"/>
        </w:rPr>
        <w:t>訴え</w:t>
      </w:r>
    </w:p>
    <w:p w14:paraId="0611C819" w14:textId="10B921EB" w:rsidR="00670F7E" w:rsidRDefault="00670F7E" w:rsidP="00670F7E">
      <w:pPr>
        <w:ind w:firstLineChars="100" w:firstLine="210"/>
        <w:rPr>
          <w:szCs w:val="21"/>
        </w:rPr>
      </w:pPr>
      <w:r>
        <w:rPr>
          <w:rFonts w:hint="eastAsia"/>
          <w:szCs w:val="21"/>
        </w:rPr>
        <w:t>12</w:t>
      </w:r>
      <w:r>
        <w:rPr>
          <w:rFonts w:hint="eastAsia"/>
          <w:szCs w:val="21"/>
        </w:rPr>
        <w:t>時から日比谷野外音楽堂で「</w:t>
      </w:r>
      <w:r w:rsidRPr="00647749">
        <w:rPr>
          <w:rFonts w:hint="eastAsia"/>
          <w:szCs w:val="21"/>
        </w:rPr>
        <w:t>21</w:t>
      </w:r>
      <w:r w:rsidRPr="00647749">
        <w:rPr>
          <w:rFonts w:hint="eastAsia"/>
          <w:szCs w:val="21"/>
        </w:rPr>
        <w:t>国民春闘勝利！いのちとくらしを守れ！賃金の大幅引上げ・底上げ実現、いのち署名採択めざす</w:t>
      </w:r>
      <w:r>
        <w:rPr>
          <w:rFonts w:hint="eastAsia"/>
          <w:szCs w:val="21"/>
        </w:rPr>
        <w:t>5</w:t>
      </w:r>
      <w:r w:rsidRPr="00647749">
        <w:rPr>
          <w:rFonts w:hint="eastAsia"/>
          <w:szCs w:val="21"/>
        </w:rPr>
        <w:t>・</w:t>
      </w:r>
      <w:r w:rsidRPr="00647749">
        <w:rPr>
          <w:rFonts w:hint="eastAsia"/>
          <w:szCs w:val="21"/>
        </w:rPr>
        <w:t>20</w:t>
      </w:r>
      <w:r w:rsidRPr="00647749">
        <w:rPr>
          <w:rFonts w:hint="eastAsia"/>
          <w:szCs w:val="21"/>
        </w:rPr>
        <w:t>中央総決起集会</w:t>
      </w:r>
      <w:r>
        <w:rPr>
          <w:rFonts w:hint="eastAsia"/>
          <w:szCs w:val="21"/>
        </w:rPr>
        <w:t>」が</w:t>
      </w:r>
      <w:r w:rsidR="00BF3E1C">
        <w:rPr>
          <w:rFonts w:hint="eastAsia"/>
          <w:szCs w:val="21"/>
        </w:rPr>
        <w:t>開催さ</w:t>
      </w:r>
      <w:r>
        <w:rPr>
          <w:rFonts w:hint="eastAsia"/>
          <w:szCs w:val="21"/>
        </w:rPr>
        <w:t>れました。</w:t>
      </w:r>
    </w:p>
    <w:p w14:paraId="7336208D" w14:textId="446F1DF0" w:rsidR="00670F7E" w:rsidRDefault="00670F7E" w:rsidP="00670F7E">
      <w:pPr>
        <w:ind w:firstLineChars="100" w:firstLine="210"/>
        <w:rPr>
          <w:szCs w:val="21"/>
        </w:rPr>
      </w:pPr>
      <w:r>
        <w:rPr>
          <w:rFonts w:hint="eastAsia"/>
          <w:szCs w:val="21"/>
        </w:rPr>
        <w:t>冒頭、主催あいさつを行った全労連・国民春闘共闘の小畑雅子代表幹事（全労連議長）は「第一に労働者、国民のいのちとくらしを守ることが必要だ。菅政権の無策のため</w:t>
      </w:r>
      <w:r>
        <w:rPr>
          <w:rFonts w:hint="eastAsia"/>
          <w:szCs w:val="21"/>
        </w:rPr>
        <w:t>3</w:t>
      </w:r>
      <w:r>
        <w:rPr>
          <w:rFonts w:hint="eastAsia"/>
          <w:szCs w:val="21"/>
        </w:rPr>
        <w:t>回目の緊急事態宣言が延長されようとしている。今することは、ワクチン接種や補償など国民の命を守る施策だ。東京オリンピックは直ちに中止してコロナ対策に集中すべきである。」とし</w:t>
      </w:r>
      <w:r w:rsidR="00BF3E1C">
        <w:rPr>
          <w:rFonts w:hint="eastAsia"/>
          <w:szCs w:val="21"/>
        </w:rPr>
        <w:t>、</w:t>
      </w:r>
      <w:r>
        <w:rPr>
          <w:rFonts w:hint="eastAsia"/>
          <w:szCs w:val="21"/>
        </w:rPr>
        <w:t>第二に「格差をなくし誰でも</w:t>
      </w:r>
      <w:r>
        <w:rPr>
          <w:rFonts w:hint="eastAsia"/>
          <w:szCs w:val="21"/>
        </w:rPr>
        <w:t>8</w:t>
      </w:r>
      <w:r>
        <w:rPr>
          <w:rFonts w:hint="eastAsia"/>
          <w:szCs w:val="21"/>
        </w:rPr>
        <w:t>時間働けば安心して暮らせるようにすること」</w:t>
      </w:r>
      <w:r w:rsidR="00BF3E1C">
        <w:rPr>
          <w:rFonts w:hint="eastAsia"/>
          <w:szCs w:val="21"/>
        </w:rPr>
        <w:t>、</w:t>
      </w:r>
      <w:r>
        <w:rPr>
          <w:rFonts w:hint="eastAsia"/>
          <w:szCs w:val="21"/>
        </w:rPr>
        <w:t>第三に「憲法をいかし要求実現のために政治を変えるたたかいを進めること」と呼びかけました。</w:t>
      </w:r>
    </w:p>
    <w:p w14:paraId="7E8BA746" w14:textId="51C4B368" w:rsidR="00670F7E" w:rsidRDefault="00670F7E" w:rsidP="00670F7E">
      <w:pPr>
        <w:ind w:firstLineChars="100" w:firstLine="210"/>
        <w:rPr>
          <w:szCs w:val="21"/>
        </w:rPr>
      </w:pPr>
      <w:r>
        <w:rPr>
          <w:rFonts w:hint="eastAsia"/>
          <w:szCs w:val="21"/>
        </w:rPr>
        <w:t>中央社会保障推進協議会の是枝事務局次長が連帯の挨拶を行った後、日本共産党の小池晃書記局長（参議院議員）が</w:t>
      </w:r>
      <w:r w:rsidR="003A253E">
        <w:rPr>
          <w:rFonts w:hint="eastAsia"/>
          <w:szCs w:val="21"/>
        </w:rPr>
        <w:t>あいさつ。</w:t>
      </w:r>
      <w:r>
        <w:rPr>
          <w:rFonts w:hint="eastAsia"/>
          <w:szCs w:val="21"/>
        </w:rPr>
        <w:t>「</w:t>
      </w:r>
      <w:r w:rsidRPr="00404CE6">
        <w:rPr>
          <w:rFonts w:hint="eastAsia"/>
          <w:szCs w:val="21"/>
        </w:rPr>
        <w:t>入管法改定を廃案に追い込んだ。世論と野党の結束で</w:t>
      </w:r>
      <w:r>
        <w:rPr>
          <w:rFonts w:hint="eastAsia"/>
          <w:szCs w:val="21"/>
        </w:rPr>
        <w:t>声を上げれば</w:t>
      </w:r>
      <w:r w:rsidRPr="00404CE6">
        <w:rPr>
          <w:rFonts w:hint="eastAsia"/>
          <w:szCs w:val="21"/>
        </w:rPr>
        <w:t>政治は変えられる。</w:t>
      </w:r>
      <w:r>
        <w:rPr>
          <w:rFonts w:hint="eastAsia"/>
          <w:szCs w:val="21"/>
        </w:rPr>
        <w:t>菅政権が</w:t>
      </w:r>
      <w:r w:rsidRPr="00404CE6">
        <w:rPr>
          <w:rFonts w:hint="eastAsia"/>
          <w:szCs w:val="21"/>
        </w:rPr>
        <w:t>東京五輪開催にしがみつくのが最大の問題だ。コロナ対策に求められるのは、迅速なワクチン接種と検査体制の拡充、そして政権交代だ</w:t>
      </w:r>
      <w:r>
        <w:rPr>
          <w:rFonts w:hint="eastAsia"/>
          <w:szCs w:val="21"/>
        </w:rPr>
        <w:t>」と国会情勢と合わせて述べました。</w:t>
      </w:r>
    </w:p>
    <w:p w14:paraId="4E9D118E" w14:textId="42C84F48" w:rsidR="00670F7E" w:rsidRDefault="00670F7E" w:rsidP="00670F7E">
      <w:pPr>
        <w:ind w:firstLineChars="100" w:firstLine="210"/>
        <w:rPr>
          <w:szCs w:val="21"/>
        </w:rPr>
      </w:pPr>
      <w:r>
        <w:rPr>
          <w:noProof/>
        </w:rPr>
        <mc:AlternateContent>
          <mc:Choice Requires="wps">
            <w:drawing>
              <wp:anchor distT="0" distB="0" distL="114300" distR="114300" simplePos="0" relativeHeight="251666432" behindDoc="0" locked="0" layoutInCell="1" allowOverlap="1" wp14:anchorId="1B31F41F" wp14:editId="000F82AE">
                <wp:simplePos x="0" y="0"/>
                <wp:positionH relativeFrom="column">
                  <wp:posOffset>1918970</wp:posOffset>
                </wp:positionH>
                <wp:positionV relativeFrom="paragraph">
                  <wp:posOffset>1982470</wp:posOffset>
                </wp:positionV>
                <wp:extent cx="3933825" cy="2095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3933825" cy="209550"/>
                        </a:xfrm>
                        <a:prstGeom prst="rect">
                          <a:avLst/>
                        </a:prstGeom>
                        <a:solidFill>
                          <a:schemeClr val="bg1"/>
                        </a:solidFill>
                        <a:ln w="6350">
                          <a:noFill/>
                        </a:ln>
                      </wps:spPr>
                      <wps:txbx>
                        <w:txbxContent>
                          <w:p w14:paraId="0F4603F5" w14:textId="376A8B6B" w:rsidR="00670F7E" w:rsidRPr="00670F7E" w:rsidRDefault="00670F7E" w:rsidP="00670F7E">
                            <w:pPr>
                              <w:spacing w:line="200" w:lineRule="exact"/>
                              <w:jc w:val="center"/>
                              <w:rPr>
                                <w:rFonts w:ascii="ＭＳ ゴシック" w:eastAsia="ＭＳ ゴシック" w:hAnsi="ＭＳ ゴシック"/>
                                <w:b/>
                                <w:bCs/>
                                <w:sz w:val="20"/>
                                <w:szCs w:val="22"/>
                              </w:rPr>
                            </w:pPr>
                            <w:r w:rsidRPr="00670F7E">
                              <w:rPr>
                                <w:rFonts w:ascii="ＭＳ ゴシック" w:eastAsia="ＭＳ ゴシック" w:hAnsi="ＭＳ ゴシック" w:hint="eastAsia"/>
                                <w:b/>
                                <w:bCs/>
                                <w:sz w:val="20"/>
                                <w:szCs w:val="22"/>
                              </w:rPr>
                              <w:t>プラスターボードを掲げて訴える各単組の仲間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1F41F" id="テキスト ボックス 8" o:spid="_x0000_s1030" type="#_x0000_t202" style="position:absolute;left:0;text-align:left;margin-left:151.1pt;margin-top:156.1pt;width:309.7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4CYwIAAJEEAAAOAAAAZHJzL2Uyb0RvYy54bWysVM2O2jAQvlfqO1i+l/C7BURYUVZUldDu&#10;Smy1Z+M4EMnxuLYhocdFqvoQfYWq5z5PXqRjh7B021PVi+Px/H/fTCbXZS7JXhibgYppp9WmRCgO&#10;SaY2Mf34sHgzpMQ6phImQYmYHoSl19PXryaFHosubEEmwhAMouy40DHdOqfHUWT5VuTMtkALhcoU&#10;TM4cimYTJYYVGD2XUbfdvooKMIk2wIW1+HpTK+k0xE9Twd1dmlrhiIwp1ubCacK59mc0nbDxxjC9&#10;zfipDPYPVeQsU5j0HOqGOUZ2JvsjVJ5xAxZS1+KQR5CmGRehB+ym037RzWrLtAi9IDhWn2Gy/y8s&#10;v93fG5IlMUWiFMuRour4pXr6Xj39rI5fSXX8Vh2P1dMPlMnQw1VoO0avlUY/V76DEmlv3i0+ehTK&#10;1OT+i/0R1CPwhzPYonSE42Nv1OsNuwNKOOq67dFgENiInr21se69gJz4S0wNkhkwZvuldVgJmjYm&#10;PpkFmSWLTMog+AESc2nIniH1602oET1+s5KKFDG96mFq76TAu9eRpcIEvte6J39z5boMUPWbfteQ&#10;HBAGA/VcWc0XGda6ZNbdM4ODhJ3jcrg7PFIJmAtON0q2YD7/7d3bI7+opaTAwYyp/bRjRlAiPyhk&#10;ftTp9/0kB6E/eNtFwVxq1pcatcvngAB0cA01D1dv72RzTQ3kj7hDM58VVUxxzB1T11znrl4X3EEu&#10;ZrNghLOrmVuqleY+tMfOM/FQPjKjT3Q5JPoWmhFm4xes1bY16rOdgzQLlHqca1RP8OPcB6ZPO+oX&#10;61IOVs9/kukvAAAA//8DAFBLAwQUAAYACAAAACEAF1hHpd4AAAALAQAADwAAAGRycy9kb3ducmV2&#10;LnhtbEyPzU7DMBCE70i8g7VI3KgTQ/kJcaqC6Bk14cDRjZckNF5HsduGPD3bE9xmd0cz3+aryfXi&#10;iGPoPGlIFwkIpNrbjhoNH9Xm5hFEiIas6T2hhh8MsCouL3KTWX+iLR7L2AgOoZAZDW2MQyZlqFt0&#10;Jiz8gMS3Lz86E3kcG2lHc+Jw10uVJPfSmY64oTUDvrZY78uD415fve3ndZTVpsbyxS7n7/fPWevr&#10;q2n9DCLiFP/McMZndCiYaecPZIPoNdwmSrGVRXoW7HhS6QOIHW/ulgpkkcv/PxS/AAAA//8DAFBL&#10;AQItABQABgAIAAAAIQC2gziS/gAAAOEBAAATAAAAAAAAAAAAAAAAAAAAAABbQ29udGVudF9UeXBl&#10;c10ueG1sUEsBAi0AFAAGAAgAAAAhADj9If/WAAAAlAEAAAsAAAAAAAAAAAAAAAAALwEAAF9yZWxz&#10;Ly5yZWxzUEsBAi0AFAAGAAgAAAAhAEuV7gJjAgAAkQQAAA4AAAAAAAAAAAAAAAAALgIAAGRycy9l&#10;Mm9Eb2MueG1sUEsBAi0AFAAGAAgAAAAhABdYR6XeAAAACwEAAA8AAAAAAAAAAAAAAAAAvQQAAGRy&#10;cy9kb3ducmV2LnhtbFBLBQYAAAAABAAEAPMAAADIBQAAAAA=&#10;" fillcolor="white [3212]" stroked="f" strokeweight=".5pt">
                <v:textbox>
                  <w:txbxContent>
                    <w:p w14:paraId="0F4603F5" w14:textId="376A8B6B" w:rsidR="00670F7E" w:rsidRPr="00670F7E" w:rsidRDefault="00670F7E" w:rsidP="00670F7E">
                      <w:pPr>
                        <w:spacing w:line="200" w:lineRule="exact"/>
                        <w:jc w:val="center"/>
                        <w:rPr>
                          <w:rFonts w:ascii="ＭＳ ゴシック" w:eastAsia="ＭＳ ゴシック" w:hAnsi="ＭＳ ゴシック"/>
                          <w:b/>
                          <w:bCs/>
                          <w:sz w:val="20"/>
                          <w:szCs w:val="22"/>
                        </w:rPr>
                      </w:pPr>
                      <w:r w:rsidRPr="00670F7E">
                        <w:rPr>
                          <w:rFonts w:ascii="ＭＳ ゴシック" w:eastAsia="ＭＳ ゴシック" w:hAnsi="ＭＳ ゴシック" w:hint="eastAsia"/>
                          <w:b/>
                          <w:bCs/>
                          <w:sz w:val="20"/>
                          <w:szCs w:val="22"/>
                        </w:rPr>
                        <w:t>プラスターボードを掲げて訴える各単組の仲間</w:t>
                      </w:r>
                    </w:p>
                  </w:txbxContent>
                </v:textbox>
              </v:shape>
            </w:pict>
          </mc:Fallback>
        </mc:AlternateContent>
      </w:r>
      <w:r>
        <w:rPr>
          <w:noProof/>
        </w:rPr>
        <w:drawing>
          <wp:anchor distT="0" distB="0" distL="114300" distR="114300" simplePos="0" relativeHeight="251665408" behindDoc="0" locked="0" layoutInCell="1" allowOverlap="1" wp14:anchorId="6B0F950E" wp14:editId="5103CC17">
            <wp:simplePos x="0" y="0"/>
            <wp:positionH relativeFrom="margin">
              <wp:align>right</wp:align>
            </wp:positionH>
            <wp:positionV relativeFrom="paragraph">
              <wp:posOffset>39370</wp:posOffset>
            </wp:positionV>
            <wp:extent cx="3844925" cy="1984116"/>
            <wp:effectExtent l="0" t="0" r="317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844925" cy="1984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Cs w:val="21"/>
        </w:rPr>
        <w:t>つづいて、全労連・国民春闘共闘の</w:t>
      </w:r>
      <w:r w:rsidR="003A253E">
        <w:rPr>
          <w:rFonts w:hint="eastAsia"/>
          <w:szCs w:val="21"/>
        </w:rPr>
        <w:t>黒澤</w:t>
      </w:r>
      <w:r>
        <w:rPr>
          <w:rFonts w:hint="eastAsia"/>
          <w:szCs w:val="21"/>
        </w:rPr>
        <w:t>事務局長（全労連事務局長）</w:t>
      </w:r>
      <w:r w:rsidR="003A253E">
        <w:rPr>
          <w:rFonts w:hint="eastAsia"/>
          <w:szCs w:val="21"/>
        </w:rPr>
        <w:t>が</w:t>
      </w:r>
      <w:r>
        <w:rPr>
          <w:rFonts w:hint="eastAsia"/>
          <w:szCs w:val="21"/>
        </w:rPr>
        <w:t>行動提起を行い「いのちを守る国民総行動を」「安倍政権から続く無策を転換させ、最低賃金の大幅引き上げ、公務員賃金の引き上げを官民一体で取り組もう」と呼びかけました。</w:t>
      </w:r>
    </w:p>
    <w:p w14:paraId="7AB7486D" w14:textId="4A7ED659" w:rsidR="00670F7E" w:rsidRDefault="00670F7E" w:rsidP="00670F7E">
      <w:pPr>
        <w:ind w:firstLineChars="100" w:firstLine="210"/>
        <w:rPr>
          <w:szCs w:val="21"/>
        </w:rPr>
      </w:pPr>
      <w:r>
        <w:rPr>
          <w:rFonts w:hint="eastAsia"/>
          <w:szCs w:val="21"/>
        </w:rPr>
        <w:t>決意表明は</w:t>
      </w:r>
      <w:r>
        <w:rPr>
          <w:rFonts w:hint="eastAsia"/>
          <w:szCs w:val="21"/>
        </w:rPr>
        <w:t>4</w:t>
      </w:r>
      <w:r>
        <w:rPr>
          <w:rFonts w:hint="eastAsia"/>
          <w:szCs w:val="21"/>
        </w:rPr>
        <w:t>団体から</w:t>
      </w:r>
      <w:r w:rsidR="003A253E">
        <w:rPr>
          <w:rFonts w:hint="eastAsia"/>
          <w:szCs w:val="21"/>
        </w:rPr>
        <w:t>行われ</w:t>
      </w:r>
      <w:r>
        <w:rPr>
          <w:rFonts w:hint="eastAsia"/>
          <w:szCs w:val="21"/>
        </w:rPr>
        <w:t>、国公労連は</w:t>
      </w:r>
      <w:r>
        <w:rPr>
          <w:rFonts w:hint="eastAsia"/>
          <w:szCs w:val="21"/>
        </w:rPr>
        <w:t>7</w:t>
      </w:r>
      <w:r>
        <w:rPr>
          <w:rFonts w:hint="eastAsia"/>
          <w:szCs w:val="21"/>
        </w:rPr>
        <w:t>単組から職場要求などをボードに掲げて訴えました。最初に全労働</w:t>
      </w:r>
      <w:r w:rsidR="003A253E">
        <w:rPr>
          <w:rFonts w:hint="eastAsia"/>
          <w:szCs w:val="21"/>
        </w:rPr>
        <w:t>が</w:t>
      </w:r>
      <w:r>
        <w:rPr>
          <w:rFonts w:hint="eastAsia"/>
          <w:szCs w:val="21"/>
        </w:rPr>
        <w:t>「</w:t>
      </w:r>
      <w:r w:rsidRPr="00D27ED5">
        <w:rPr>
          <w:rFonts w:hint="eastAsia"/>
          <w:szCs w:val="21"/>
        </w:rPr>
        <w:t>労働行政職員の大幅増員を</w:t>
      </w:r>
      <w:r>
        <w:rPr>
          <w:rFonts w:hint="eastAsia"/>
          <w:szCs w:val="21"/>
        </w:rPr>
        <w:t>!!</w:t>
      </w:r>
      <w:r>
        <w:rPr>
          <w:rFonts w:hint="eastAsia"/>
          <w:szCs w:val="21"/>
        </w:rPr>
        <w:t>」のボードを掲げ「</w:t>
      </w:r>
      <w:r w:rsidRPr="00D27ED5">
        <w:rPr>
          <w:rFonts w:hint="eastAsia"/>
          <w:szCs w:val="21"/>
        </w:rPr>
        <w:t>感染症の影響で雇用調整助成金や失業給付などで</w:t>
      </w:r>
      <w:r>
        <w:rPr>
          <w:rFonts w:hint="eastAsia"/>
          <w:szCs w:val="21"/>
        </w:rPr>
        <w:t>待ち時間が</w:t>
      </w:r>
      <w:r w:rsidRPr="00D27ED5">
        <w:rPr>
          <w:rFonts w:hint="eastAsia"/>
          <w:szCs w:val="21"/>
        </w:rPr>
        <w:t>さらに長くなってい</w:t>
      </w:r>
      <w:r>
        <w:rPr>
          <w:rFonts w:hint="eastAsia"/>
          <w:szCs w:val="21"/>
        </w:rPr>
        <w:t>る</w:t>
      </w:r>
      <w:r w:rsidRPr="00D27ED5">
        <w:rPr>
          <w:rFonts w:hint="eastAsia"/>
          <w:szCs w:val="21"/>
        </w:rPr>
        <w:t>。諸外国に比べ人員が少ない公務・公共サービスの脆弱性が明らかにな</w:t>
      </w:r>
      <w:r>
        <w:rPr>
          <w:rFonts w:hint="eastAsia"/>
          <w:szCs w:val="21"/>
        </w:rPr>
        <w:t>っている</w:t>
      </w:r>
      <w:r w:rsidRPr="00D27ED5">
        <w:rPr>
          <w:rFonts w:hint="eastAsia"/>
          <w:szCs w:val="21"/>
        </w:rPr>
        <w:t>。解決のためには体制の拡充・強化が必要。労働者を支えるためにも労働行政職員の大幅増員に力を</w:t>
      </w:r>
      <w:r>
        <w:rPr>
          <w:rFonts w:hint="eastAsia"/>
          <w:szCs w:val="21"/>
        </w:rPr>
        <w:t>」と訴えました。次に</w:t>
      </w:r>
      <w:r w:rsidRPr="00D27ED5">
        <w:rPr>
          <w:rFonts w:hint="eastAsia"/>
          <w:szCs w:val="21"/>
        </w:rPr>
        <w:t>全法務</w:t>
      </w:r>
      <w:r>
        <w:rPr>
          <w:rFonts w:hint="eastAsia"/>
          <w:szCs w:val="21"/>
        </w:rPr>
        <w:t>は「安心して定年まで働き続けたい」のボードを掲げ「</w:t>
      </w:r>
      <w:r w:rsidRPr="00D27ED5">
        <w:rPr>
          <w:rFonts w:hint="eastAsia"/>
          <w:szCs w:val="21"/>
        </w:rPr>
        <w:t>法務局で働く職員は、連年にわたる定員削減により、恒常的に長時間勤務を余儀なくされ</w:t>
      </w:r>
      <w:r>
        <w:rPr>
          <w:rFonts w:hint="eastAsia"/>
          <w:szCs w:val="21"/>
        </w:rPr>
        <w:t>ている。</w:t>
      </w:r>
      <w:r w:rsidRPr="00D27ED5">
        <w:rPr>
          <w:rFonts w:hint="eastAsia"/>
          <w:szCs w:val="21"/>
        </w:rPr>
        <w:t>みんなが健康で安心して定年まで働き続けられる職場環境をつくるために、定員合理化計画の即時中止・撤回を要求し、奮闘</w:t>
      </w:r>
      <w:r>
        <w:rPr>
          <w:rFonts w:hint="eastAsia"/>
          <w:szCs w:val="21"/>
        </w:rPr>
        <w:t>する</w:t>
      </w:r>
      <w:r w:rsidRPr="00D27ED5">
        <w:rPr>
          <w:rFonts w:hint="eastAsia"/>
          <w:szCs w:val="21"/>
        </w:rPr>
        <w:t>。</w:t>
      </w:r>
      <w:r>
        <w:rPr>
          <w:rFonts w:hint="eastAsia"/>
          <w:szCs w:val="21"/>
        </w:rPr>
        <w:t>」と決意を述べました。</w:t>
      </w:r>
      <w:r w:rsidRPr="00D27ED5">
        <w:rPr>
          <w:rFonts w:hint="eastAsia"/>
          <w:szCs w:val="21"/>
        </w:rPr>
        <w:t>全通信</w:t>
      </w:r>
      <w:r>
        <w:rPr>
          <w:rFonts w:hint="eastAsia"/>
          <w:szCs w:val="21"/>
        </w:rPr>
        <w:t>は「</w:t>
      </w:r>
      <w:r w:rsidRPr="00D27ED5">
        <w:rPr>
          <w:rFonts w:hint="eastAsia"/>
          <w:szCs w:val="21"/>
        </w:rPr>
        <w:t>職場は限界すぐにも増員を</w:t>
      </w:r>
      <w:r>
        <w:rPr>
          <w:rFonts w:hint="eastAsia"/>
          <w:szCs w:val="21"/>
        </w:rPr>
        <w:t>」のボードを掲げ「</w:t>
      </w:r>
      <w:r w:rsidRPr="00D27ED5">
        <w:rPr>
          <w:rFonts w:hint="eastAsia"/>
          <w:szCs w:val="21"/>
        </w:rPr>
        <w:t>地方の職場では、</w:t>
      </w:r>
      <w:r w:rsidRPr="00D27ED5">
        <w:rPr>
          <w:rFonts w:hint="eastAsia"/>
          <w:szCs w:val="21"/>
        </w:rPr>
        <w:t>20</w:t>
      </w:r>
      <w:r w:rsidRPr="00D27ED5">
        <w:rPr>
          <w:rFonts w:hint="eastAsia"/>
          <w:szCs w:val="21"/>
        </w:rPr>
        <w:t>年前から</w:t>
      </w:r>
      <w:r w:rsidRPr="00D27ED5">
        <w:rPr>
          <w:rFonts w:hint="eastAsia"/>
          <w:szCs w:val="21"/>
        </w:rPr>
        <w:t>25</w:t>
      </w:r>
      <w:r w:rsidRPr="00D27ED5">
        <w:rPr>
          <w:rFonts w:hint="eastAsia"/>
          <w:szCs w:val="21"/>
        </w:rPr>
        <w:t>％もの定員が削減されてい</w:t>
      </w:r>
      <w:r>
        <w:rPr>
          <w:rFonts w:hint="eastAsia"/>
          <w:szCs w:val="21"/>
        </w:rPr>
        <w:t>る</w:t>
      </w:r>
      <w:r w:rsidRPr="00D27ED5">
        <w:rPr>
          <w:rFonts w:hint="eastAsia"/>
          <w:szCs w:val="21"/>
        </w:rPr>
        <w:t>。人は減</w:t>
      </w:r>
      <w:r>
        <w:rPr>
          <w:rFonts w:hint="eastAsia"/>
          <w:szCs w:val="21"/>
        </w:rPr>
        <w:lastRenderedPageBreak/>
        <w:t>っても</w:t>
      </w:r>
      <w:r w:rsidRPr="00D27ED5">
        <w:rPr>
          <w:rFonts w:hint="eastAsia"/>
          <w:szCs w:val="21"/>
        </w:rPr>
        <w:t>業務は増加し職場は限界。政府は定員合理化計画を直ちに撤回し、政策を転換するよう強く求め</w:t>
      </w:r>
      <w:r>
        <w:rPr>
          <w:rFonts w:hint="eastAsia"/>
          <w:szCs w:val="21"/>
        </w:rPr>
        <w:t>る」と訴えました。</w:t>
      </w:r>
      <w:r w:rsidRPr="00901411">
        <w:rPr>
          <w:rFonts w:hint="eastAsia"/>
          <w:szCs w:val="21"/>
        </w:rPr>
        <w:t>全経済</w:t>
      </w:r>
      <w:r>
        <w:rPr>
          <w:rFonts w:hint="eastAsia"/>
          <w:szCs w:val="21"/>
        </w:rPr>
        <w:t>は「</w:t>
      </w:r>
      <w:r w:rsidRPr="00901411">
        <w:rPr>
          <w:rFonts w:hint="eastAsia"/>
          <w:szCs w:val="21"/>
        </w:rPr>
        <w:t>長時間労働なくせ不払い残業</w:t>
      </w:r>
      <w:r>
        <w:rPr>
          <w:rFonts w:hint="eastAsia"/>
          <w:szCs w:val="21"/>
        </w:rPr>
        <w:t>NO!</w:t>
      </w:r>
      <w:r>
        <w:rPr>
          <w:rFonts w:hint="eastAsia"/>
          <w:szCs w:val="21"/>
        </w:rPr>
        <w:t>」のボードを掲げ「</w:t>
      </w:r>
      <w:r w:rsidRPr="00901411">
        <w:rPr>
          <w:rFonts w:hint="eastAsia"/>
          <w:szCs w:val="21"/>
        </w:rPr>
        <w:t>コロナ禍で低迷する経済の復調に向け、本省・地方を問わず職員は奮闘してい</w:t>
      </w:r>
      <w:r>
        <w:rPr>
          <w:rFonts w:hint="eastAsia"/>
          <w:szCs w:val="21"/>
        </w:rPr>
        <w:t>る。</w:t>
      </w:r>
      <w:r w:rsidRPr="00901411">
        <w:rPr>
          <w:rFonts w:hint="eastAsia"/>
          <w:szCs w:val="21"/>
        </w:rPr>
        <w:t>2021</w:t>
      </w:r>
      <w:r w:rsidRPr="00901411">
        <w:rPr>
          <w:rFonts w:hint="eastAsia"/>
          <w:szCs w:val="21"/>
        </w:rPr>
        <w:t>年度の超過勤務手当予算は昨年度を下回っており、不払い残業根絶には程遠い。超過勤務を削減し、全ての超過勤務に超過勤務手当</w:t>
      </w:r>
      <w:r>
        <w:rPr>
          <w:rFonts w:hint="eastAsia"/>
          <w:szCs w:val="21"/>
        </w:rPr>
        <w:t>の支給を」と訴えました。</w:t>
      </w:r>
      <w:r w:rsidRPr="00901411">
        <w:rPr>
          <w:rFonts w:hint="eastAsia"/>
          <w:szCs w:val="21"/>
        </w:rPr>
        <w:t>全司法</w:t>
      </w:r>
      <w:r>
        <w:rPr>
          <w:rFonts w:hint="eastAsia"/>
          <w:szCs w:val="21"/>
        </w:rPr>
        <w:t>は「国民のための裁判所を実現したい</w:t>
      </w:r>
      <w:r>
        <w:rPr>
          <w:rFonts w:hint="eastAsia"/>
          <w:szCs w:val="21"/>
        </w:rPr>
        <w:t>!</w:t>
      </w:r>
      <w:r>
        <w:rPr>
          <w:rFonts w:hint="eastAsia"/>
          <w:szCs w:val="21"/>
        </w:rPr>
        <w:t>」のボードを掲げ「</w:t>
      </w:r>
      <w:r w:rsidRPr="00901411">
        <w:rPr>
          <w:rFonts w:hint="eastAsia"/>
          <w:szCs w:val="21"/>
        </w:rPr>
        <w:t>裁判所の予算は、国の予算のわずか</w:t>
      </w:r>
      <w:r>
        <w:rPr>
          <w:rFonts w:hint="eastAsia"/>
          <w:szCs w:val="21"/>
        </w:rPr>
        <w:t>0.3</w:t>
      </w:r>
      <w:r>
        <w:rPr>
          <w:rFonts w:hint="eastAsia"/>
          <w:szCs w:val="21"/>
        </w:rPr>
        <w:t>％</w:t>
      </w:r>
      <w:r w:rsidRPr="00901411">
        <w:rPr>
          <w:rFonts w:hint="eastAsia"/>
          <w:szCs w:val="21"/>
        </w:rPr>
        <w:t>あまり。『国民のための裁判所』を実現するためには、裁判官をはじめとする職員の増員と、庁舎の</w:t>
      </w:r>
      <w:r>
        <w:rPr>
          <w:rFonts w:hint="eastAsia"/>
          <w:szCs w:val="21"/>
        </w:rPr>
        <w:t>改修も</w:t>
      </w:r>
      <w:r w:rsidRPr="00901411">
        <w:rPr>
          <w:rFonts w:hint="eastAsia"/>
          <w:szCs w:val="21"/>
        </w:rPr>
        <w:t>必要。予算を拡充し、国民が利用しやすい裁判所にするために</w:t>
      </w:r>
      <w:r>
        <w:rPr>
          <w:rFonts w:hint="eastAsia"/>
          <w:szCs w:val="21"/>
        </w:rPr>
        <w:t>奮闘する。」と決意を述べました。</w:t>
      </w:r>
      <w:r w:rsidRPr="00901411">
        <w:rPr>
          <w:rFonts w:hint="eastAsia"/>
          <w:szCs w:val="21"/>
        </w:rPr>
        <w:t>国土交通</w:t>
      </w:r>
      <w:r>
        <w:rPr>
          <w:rFonts w:hint="eastAsia"/>
          <w:szCs w:val="21"/>
        </w:rPr>
        <w:t>労組は「</w:t>
      </w:r>
      <w:r w:rsidRPr="00901411">
        <w:rPr>
          <w:rFonts w:hint="eastAsia"/>
          <w:szCs w:val="21"/>
        </w:rPr>
        <w:t>地域間格差の早期解消を</w:t>
      </w:r>
      <w:r>
        <w:rPr>
          <w:rFonts w:hint="eastAsia"/>
          <w:szCs w:val="21"/>
        </w:rPr>
        <w:t>!!</w:t>
      </w:r>
      <w:r>
        <w:rPr>
          <w:rFonts w:hint="eastAsia"/>
          <w:szCs w:val="21"/>
        </w:rPr>
        <w:t>」のボードを掲げ「日々の業務や</w:t>
      </w:r>
      <w:r w:rsidRPr="00216BAC">
        <w:rPr>
          <w:rFonts w:hint="eastAsia"/>
          <w:szCs w:val="21"/>
        </w:rPr>
        <w:t>災害時に従事する『国民の安全・安心を守る公務・公共サービス』は全国一律。しかし働く職員の給与は勤務先に応じて最大</w:t>
      </w:r>
      <w:r>
        <w:rPr>
          <w:rFonts w:hint="eastAsia"/>
          <w:szCs w:val="21"/>
        </w:rPr>
        <w:t>20</w:t>
      </w:r>
      <w:r>
        <w:rPr>
          <w:rFonts w:hint="eastAsia"/>
          <w:szCs w:val="21"/>
        </w:rPr>
        <w:t>％</w:t>
      </w:r>
      <w:r w:rsidRPr="00216BAC">
        <w:rPr>
          <w:rFonts w:hint="eastAsia"/>
          <w:szCs w:val="21"/>
        </w:rPr>
        <w:t>の地域間格差があ</w:t>
      </w:r>
      <w:r>
        <w:rPr>
          <w:rFonts w:hint="eastAsia"/>
          <w:szCs w:val="21"/>
        </w:rPr>
        <w:t>る</w:t>
      </w:r>
      <w:r w:rsidRPr="00216BAC">
        <w:rPr>
          <w:rFonts w:hint="eastAsia"/>
          <w:szCs w:val="21"/>
        </w:rPr>
        <w:t>。国民</w:t>
      </w:r>
      <w:r>
        <w:rPr>
          <w:rFonts w:hint="eastAsia"/>
          <w:szCs w:val="21"/>
        </w:rPr>
        <w:t>の</w:t>
      </w:r>
      <w:r w:rsidRPr="00216BAC">
        <w:rPr>
          <w:rFonts w:hint="eastAsia"/>
          <w:szCs w:val="21"/>
        </w:rPr>
        <w:t>生命と財産を守る公助の役割は全国民等しいものであり、働く公務員給与の地域間格差は許せ</w:t>
      </w:r>
      <w:r>
        <w:rPr>
          <w:rFonts w:hint="eastAsia"/>
          <w:szCs w:val="21"/>
        </w:rPr>
        <w:t>ない</w:t>
      </w:r>
      <w:r w:rsidRPr="00216BAC">
        <w:rPr>
          <w:rFonts w:hint="eastAsia"/>
          <w:szCs w:val="21"/>
        </w:rPr>
        <w:t>。</w:t>
      </w:r>
      <w:r>
        <w:rPr>
          <w:rFonts w:hint="eastAsia"/>
          <w:szCs w:val="21"/>
        </w:rPr>
        <w:t>」と訴えました。最後に全厚生は「憲法</w:t>
      </w:r>
      <w:r>
        <w:rPr>
          <w:rFonts w:hint="eastAsia"/>
          <w:szCs w:val="21"/>
        </w:rPr>
        <w:t>25</w:t>
      </w:r>
      <w:r>
        <w:rPr>
          <w:rFonts w:hint="eastAsia"/>
          <w:szCs w:val="21"/>
        </w:rPr>
        <w:t>条をいかし</w:t>
      </w:r>
      <w:r w:rsidRPr="00216BAC">
        <w:rPr>
          <w:rFonts w:hint="eastAsia"/>
          <w:szCs w:val="21"/>
        </w:rPr>
        <w:t>社会保障の拡充を</w:t>
      </w:r>
      <w:r>
        <w:rPr>
          <w:rFonts w:hint="eastAsia"/>
          <w:szCs w:val="21"/>
        </w:rPr>
        <w:t>」のボードを掲げ「</w:t>
      </w:r>
      <w:r w:rsidRPr="00216BAC">
        <w:rPr>
          <w:rFonts w:hint="eastAsia"/>
          <w:szCs w:val="21"/>
        </w:rPr>
        <w:t>コロナ対策室をはじめ厚生労働省で働く職員は、長時間残業を懸命にこなしてい</w:t>
      </w:r>
      <w:r>
        <w:rPr>
          <w:rFonts w:hint="eastAsia"/>
          <w:szCs w:val="21"/>
        </w:rPr>
        <w:t>る</w:t>
      </w:r>
      <w:r w:rsidRPr="00216BAC">
        <w:rPr>
          <w:rFonts w:hint="eastAsia"/>
          <w:szCs w:val="21"/>
        </w:rPr>
        <w:t>。政府</w:t>
      </w:r>
      <w:r>
        <w:rPr>
          <w:rFonts w:hint="eastAsia"/>
          <w:szCs w:val="21"/>
        </w:rPr>
        <w:t>の</w:t>
      </w:r>
      <w:r w:rsidRPr="00216BAC">
        <w:rPr>
          <w:rFonts w:hint="eastAsia"/>
          <w:szCs w:val="21"/>
        </w:rPr>
        <w:t>コロナ危機への無策に</w:t>
      </w:r>
      <w:r>
        <w:rPr>
          <w:rFonts w:hint="eastAsia"/>
          <w:szCs w:val="21"/>
        </w:rPr>
        <w:t>より</w:t>
      </w:r>
      <w:r w:rsidRPr="00216BAC">
        <w:rPr>
          <w:rFonts w:hint="eastAsia"/>
          <w:szCs w:val="21"/>
        </w:rPr>
        <w:t>感染拡大を招き、憲法</w:t>
      </w:r>
      <w:r>
        <w:rPr>
          <w:rFonts w:hint="eastAsia"/>
          <w:szCs w:val="21"/>
        </w:rPr>
        <w:t>25</w:t>
      </w:r>
      <w:r w:rsidRPr="00216BAC">
        <w:rPr>
          <w:rFonts w:hint="eastAsia"/>
          <w:szCs w:val="21"/>
        </w:rPr>
        <w:t>条の理念に反して年金額を引き下げ、高齢者医療費の倍加を強行しようとしてい</w:t>
      </w:r>
      <w:r>
        <w:rPr>
          <w:rFonts w:hint="eastAsia"/>
          <w:szCs w:val="21"/>
        </w:rPr>
        <w:t>る。</w:t>
      </w:r>
      <w:r w:rsidRPr="00216BAC">
        <w:rPr>
          <w:rFonts w:hint="eastAsia"/>
          <w:szCs w:val="21"/>
        </w:rPr>
        <w:t>政府に対して憲法</w:t>
      </w:r>
      <w:r>
        <w:rPr>
          <w:rFonts w:hint="eastAsia"/>
          <w:szCs w:val="21"/>
        </w:rPr>
        <w:t>25</w:t>
      </w:r>
      <w:r w:rsidRPr="00216BAC">
        <w:rPr>
          <w:rFonts w:hint="eastAsia"/>
          <w:szCs w:val="21"/>
        </w:rPr>
        <w:t>条の理念に基づく貧困者への救済や社会保障制度の拡充を求め</w:t>
      </w:r>
      <w:r>
        <w:rPr>
          <w:rFonts w:hint="eastAsia"/>
          <w:szCs w:val="21"/>
        </w:rPr>
        <w:t>る。」と訴え国公労連の決意表明を終えました。その他、日本医労連、生協労連、食健連からも決意表明があり国民春闘共闘の砂山代表幹事の団結頑張ろうで</w:t>
      </w:r>
      <w:r w:rsidR="00D42175">
        <w:rPr>
          <w:noProof/>
        </w:rPr>
        <w:drawing>
          <wp:anchor distT="0" distB="0" distL="114300" distR="114300" simplePos="0" relativeHeight="251667456" behindDoc="0" locked="0" layoutInCell="1" allowOverlap="1" wp14:anchorId="73B019A1" wp14:editId="19B96919">
            <wp:simplePos x="0" y="0"/>
            <wp:positionH relativeFrom="margin">
              <wp:align>center</wp:align>
            </wp:positionH>
            <wp:positionV relativeFrom="paragraph">
              <wp:posOffset>4233545</wp:posOffset>
            </wp:positionV>
            <wp:extent cx="5343525" cy="3562350"/>
            <wp:effectExtent l="0" t="0" r="952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3435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中央決起集会を終え、国会への請願デモに向かい行動を終えました。</w:t>
      </w:r>
    </w:p>
    <w:p w14:paraId="6462879D" w14:textId="1B145984" w:rsidR="00670F7E" w:rsidRDefault="00BC4E9E" w:rsidP="00670F7E">
      <w:pPr>
        <w:ind w:firstLineChars="100" w:firstLine="210"/>
        <w:rPr>
          <w:szCs w:val="21"/>
        </w:rPr>
      </w:pPr>
      <w:r>
        <w:rPr>
          <w:noProof/>
        </w:rPr>
        <mc:AlternateContent>
          <mc:Choice Requires="wps">
            <w:drawing>
              <wp:anchor distT="0" distB="0" distL="114300" distR="114300" simplePos="0" relativeHeight="251668480" behindDoc="0" locked="0" layoutInCell="1" allowOverlap="1" wp14:anchorId="2B4EC412" wp14:editId="54B26700">
                <wp:simplePos x="0" y="0"/>
                <wp:positionH relativeFrom="margin">
                  <wp:posOffset>185420</wp:posOffset>
                </wp:positionH>
                <wp:positionV relativeFrom="paragraph">
                  <wp:posOffset>3757295</wp:posOffset>
                </wp:positionV>
                <wp:extent cx="5391150" cy="2571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5391150" cy="257175"/>
                        </a:xfrm>
                        <a:prstGeom prst="rect">
                          <a:avLst/>
                        </a:prstGeom>
                        <a:solidFill>
                          <a:schemeClr val="lt1"/>
                        </a:solidFill>
                        <a:ln w="6350">
                          <a:noFill/>
                        </a:ln>
                      </wps:spPr>
                      <wps:txbx>
                        <w:txbxContent>
                          <w:p w14:paraId="75502368" w14:textId="7EF1E301" w:rsidR="00D42175" w:rsidRPr="00B6770B" w:rsidRDefault="00B6770B" w:rsidP="00BC4E9E">
                            <w:pPr>
                              <w:spacing w:line="240" w:lineRule="exact"/>
                              <w:jc w:val="center"/>
                              <w:rPr>
                                <w:rFonts w:ascii="ＭＳ ゴシック" w:eastAsia="ＭＳ ゴシック" w:hAnsi="ＭＳ ゴシック"/>
                                <w:b/>
                                <w:bCs/>
                              </w:rPr>
                            </w:pPr>
                            <w:r w:rsidRPr="00B6770B">
                              <w:rPr>
                                <w:rFonts w:ascii="ＭＳ ゴシック" w:eastAsia="ＭＳ ゴシック" w:hAnsi="ＭＳ ゴシック" w:hint="eastAsia"/>
                                <w:b/>
                                <w:bCs/>
                              </w:rPr>
                              <w:t>中央総決起集会で舞台アピールをしたみなさん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C412" id="テキスト ボックス 10" o:spid="_x0000_s1031" type="#_x0000_t202" style="position:absolute;left:0;text-align:left;margin-left:14.6pt;margin-top:295.85pt;width:424.5pt;height:2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yYgIAAJMEAAAOAAAAZHJzL2Uyb0RvYy54bWysVM1OGzEQvlfqO1i+l80GAiVig1IQVSUE&#10;SFBxdrxespLX49pOsvRIpKoP0Veoeu7z7Iv0szcBSnuqevF6/j7PfDOzR8dto9lSOV+TKXi+M+BM&#10;GUllbe4K/vHm7M1bznwQphSajCr4vfL8ePL61dHKjtWQ5qRL5RhAjB+vbMHnIdhxlnk5V43wO2SV&#10;gbEi14gA0d1lpRMroDc6Gw4G+9mKXGkdSeU9tKe9kU8SflUpGS6ryqvAdMGRW0inS+csntnkSIzv&#10;nLDzWm7SEP+QRSNqg0cfoU5FEGzh6j+gmlo68lSFHUlNRlVVS5VqQDX54EU113NhVaoF5Hj7SJP/&#10;f7DyYnnlWF2id6DHiAY96tZfuofv3cPPbv2Vdetv3XrdPfyAzOADwlbWjxF3bREZ2nfUInir91BG&#10;HtrKNfGLChnswL5/pFu1gUkoR7uHeT6CScI2HB3kB6MIkz1FW+fDe0UNi5eCO7QzsSyW5z70rluX&#10;+JgnXZdntdZJiCOkTrRjS4Hm65ByBPhvXtqwVcH3d5FGDDIUw3tkbZBLrLWvKd5CO2sTWSnRqJlR&#10;eQ8aHPWT5a08q5HrufDhSjiMEsrDeoRLHJUmvEWbG2dzcp//po/+6DCsnK0wmgX3nxbCKc70B4Pe&#10;H+Z7e4ANSdgbHQwhuOeW2XOLWTQnBAJyLKKV6Rr9g95eK0fNLbZoGl+FSRiJtwsetteT0C8MtlCq&#10;6TQ5YXqtCOfm2soIHbmLnbhpb4Wzm3YFNPqCtkMsxi+61vv2rE8Xgao6tfSJ1Q39mPw0FJstjav1&#10;XE5eT/+SyS8AAAD//wMAUEsDBBQABgAIAAAAIQBJj5qy4gAAAAoBAAAPAAAAZHJzL2Rvd25yZXYu&#10;eG1sTI/LTsMwEEX3SPyDNUhsEHXqqE0aMqkQ4iF1R9OC2LnxkETEdhS7Sfh7zAqWM3N059x8O+uO&#10;jTS41hqE5SICRqayqjU1wqF8uk2BOS+Nkp01hPBNDrbF5UUuM2Un80rj3tcshBiXSYTG+z7j3FUN&#10;aekWticTbp920NKHcai5GuQUwnXHRRStuZatCR8a2dNDQ9XX/qwRPm7q952bn49TvIr7x5exTN5U&#10;iXh9Nd/fAfM0+z8YfvWDOhTB6WTPRjnWIYiNCCTCarNMgAUgTdKwOSGsYyGAFzn/X6H4AQAA//8D&#10;AFBLAQItABQABgAIAAAAIQC2gziS/gAAAOEBAAATAAAAAAAAAAAAAAAAAAAAAABbQ29udGVudF9U&#10;eXBlc10ueG1sUEsBAi0AFAAGAAgAAAAhADj9If/WAAAAlAEAAAsAAAAAAAAAAAAAAAAALwEAAF9y&#10;ZWxzLy5yZWxzUEsBAi0AFAAGAAgAAAAhAAcr7XJiAgAAkwQAAA4AAAAAAAAAAAAAAAAALgIAAGRy&#10;cy9lMm9Eb2MueG1sUEsBAi0AFAAGAAgAAAAhAEmPmrLiAAAACgEAAA8AAAAAAAAAAAAAAAAAvAQA&#10;AGRycy9kb3ducmV2LnhtbFBLBQYAAAAABAAEAPMAAADLBQAAAAA=&#10;" fillcolor="white [3201]" stroked="f" strokeweight=".5pt">
                <v:textbox>
                  <w:txbxContent>
                    <w:p w14:paraId="75502368" w14:textId="7EF1E301" w:rsidR="00D42175" w:rsidRPr="00B6770B" w:rsidRDefault="00B6770B" w:rsidP="00BC4E9E">
                      <w:pPr>
                        <w:spacing w:line="240" w:lineRule="exact"/>
                        <w:jc w:val="center"/>
                        <w:rPr>
                          <w:rFonts w:ascii="ＭＳ ゴシック" w:eastAsia="ＭＳ ゴシック" w:hAnsi="ＭＳ ゴシック"/>
                          <w:b/>
                          <w:bCs/>
                        </w:rPr>
                      </w:pPr>
                      <w:r w:rsidRPr="00B6770B">
                        <w:rPr>
                          <w:rFonts w:ascii="ＭＳ ゴシック" w:eastAsia="ＭＳ ゴシック" w:hAnsi="ＭＳ ゴシック" w:hint="eastAsia"/>
                          <w:b/>
                          <w:bCs/>
                        </w:rPr>
                        <w:t>中央総決起集会で舞台アピールをしたみなさん</w:t>
                      </w:r>
                    </w:p>
                  </w:txbxContent>
                </v:textbox>
                <w10:wrap anchorx="margin"/>
              </v:shape>
            </w:pict>
          </mc:Fallback>
        </mc:AlternateContent>
      </w:r>
    </w:p>
    <w:p w14:paraId="32F9825B" w14:textId="77777777" w:rsidR="00670F7E" w:rsidRPr="000C5738" w:rsidRDefault="00670F7E" w:rsidP="00BC4E9E">
      <w:pPr>
        <w:jc w:val="left"/>
        <w:rPr>
          <w:rFonts w:ascii="ＭＳ 明朝" w:hAnsi="ＭＳ 明朝"/>
        </w:rPr>
      </w:pPr>
    </w:p>
    <w:p w14:paraId="1E8F950F" w14:textId="0FF23A73" w:rsidR="00FA66FD" w:rsidRDefault="00670F7E" w:rsidP="00D42175">
      <w:pPr>
        <w:jc w:val="right"/>
      </w:pPr>
      <w:r>
        <w:rPr>
          <w:rFonts w:ascii="ＭＳ 明朝" w:hAnsi="ＭＳ 明朝" w:hint="eastAsia"/>
        </w:rPr>
        <w:t>以　上</w:t>
      </w:r>
    </w:p>
    <w:sectPr w:rsidR="00FA66FD" w:rsidSect="0020640E">
      <w:footerReference w:type="even" r:id="rId12"/>
      <w:footerReference w:type="default" r:id="rId13"/>
      <w:pgSz w:w="11906" w:h="16838" w:code="9"/>
      <w:pgMar w:top="1418" w:right="1418" w:bottom="1418" w:left="1418" w:header="851" w:footer="850" w:gutter="0"/>
      <w:pgNumType w:fmt="numberInDash" w:start="1"/>
      <w:cols w:space="425"/>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BD347" w14:textId="77777777" w:rsidR="00EC535F" w:rsidRDefault="00EC535F">
      <w:r>
        <w:separator/>
      </w:r>
    </w:p>
  </w:endnote>
  <w:endnote w:type="continuationSeparator" w:id="0">
    <w:p w14:paraId="532E468F" w14:textId="77777777" w:rsidR="00EC535F" w:rsidRDefault="00EC5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B6F3" w14:textId="77777777" w:rsidR="00C514D5" w:rsidRDefault="009D0253" w:rsidP="00BF2A5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86153CD" w14:textId="77777777" w:rsidR="00C514D5" w:rsidRDefault="00617228" w:rsidP="004B634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BB63" w14:textId="77777777" w:rsidR="00C514D5" w:rsidRDefault="009D0253" w:rsidP="00BF2A5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- 1 -</w:t>
    </w:r>
    <w:r>
      <w:rPr>
        <w:rStyle w:val="a5"/>
      </w:rPr>
      <w:fldChar w:fldCharType="end"/>
    </w:r>
  </w:p>
  <w:p w14:paraId="15889F55" w14:textId="77777777" w:rsidR="00C514D5" w:rsidRDefault="006172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EE875" w14:textId="77777777" w:rsidR="00EC535F" w:rsidRDefault="00EC535F">
      <w:r>
        <w:separator/>
      </w:r>
    </w:p>
  </w:footnote>
  <w:footnote w:type="continuationSeparator" w:id="0">
    <w:p w14:paraId="52F5D423" w14:textId="77777777" w:rsidR="00EC535F" w:rsidRDefault="00EC53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F7E"/>
    <w:rsid w:val="00237984"/>
    <w:rsid w:val="00367F5E"/>
    <w:rsid w:val="003A253E"/>
    <w:rsid w:val="006134AB"/>
    <w:rsid w:val="00617228"/>
    <w:rsid w:val="00670F7E"/>
    <w:rsid w:val="00831DE1"/>
    <w:rsid w:val="009D0253"/>
    <w:rsid w:val="00AF71B8"/>
    <w:rsid w:val="00B6770B"/>
    <w:rsid w:val="00BC4E9E"/>
    <w:rsid w:val="00BF3E1C"/>
    <w:rsid w:val="00D42175"/>
    <w:rsid w:val="00EC535F"/>
    <w:rsid w:val="00FA66FD"/>
    <w:rsid w:val="00FD0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61890CC"/>
  <w15:chartTrackingRefBased/>
  <w15:docId w15:val="{ABEC1C93-EDA6-4CAF-BF0C-37CBA6B4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0F7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70F7E"/>
    <w:pPr>
      <w:tabs>
        <w:tab w:val="center" w:pos="4252"/>
        <w:tab w:val="right" w:pos="8504"/>
      </w:tabs>
      <w:snapToGrid w:val="0"/>
    </w:pPr>
  </w:style>
  <w:style w:type="character" w:customStyle="1" w:styleId="a4">
    <w:name w:val="フッター (文字)"/>
    <w:basedOn w:val="a0"/>
    <w:link w:val="a3"/>
    <w:rsid w:val="00670F7E"/>
    <w:rPr>
      <w:rFonts w:ascii="Century" w:eastAsia="ＭＳ 明朝" w:hAnsi="Century" w:cs="Times New Roman"/>
      <w:szCs w:val="24"/>
    </w:rPr>
  </w:style>
  <w:style w:type="character" w:styleId="a5">
    <w:name w:val="page number"/>
    <w:basedOn w:val="a0"/>
    <w:rsid w:val="00670F7E"/>
  </w:style>
  <w:style w:type="paragraph" w:styleId="a6">
    <w:name w:val="header"/>
    <w:basedOn w:val="a"/>
    <w:link w:val="a7"/>
    <w:uiPriority w:val="99"/>
    <w:unhideWhenUsed/>
    <w:rsid w:val="00BF3E1C"/>
    <w:pPr>
      <w:tabs>
        <w:tab w:val="center" w:pos="4252"/>
        <w:tab w:val="right" w:pos="8504"/>
      </w:tabs>
      <w:snapToGrid w:val="0"/>
    </w:pPr>
  </w:style>
  <w:style w:type="character" w:customStyle="1" w:styleId="a7">
    <w:name w:val="ヘッダー (文字)"/>
    <w:basedOn w:val="a0"/>
    <w:link w:val="a6"/>
    <w:uiPriority w:val="99"/>
    <w:rsid w:val="00BF3E1C"/>
    <w:rPr>
      <w:rFonts w:ascii="Century" w:eastAsia="ＭＳ 明朝" w:hAnsi="Century" w:cs="Times New Roman"/>
      <w:szCs w:val="24"/>
    </w:rPr>
  </w:style>
  <w:style w:type="paragraph" w:styleId="a8">
    <w:name w:val="List Paragraph"/>
    <w:basedOn w:val="a"/>
    <w:uiPriority w:val="34"/>
    <w:qFormat/>
    <w:rsid w:val="00BF3E1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462</Words>
  <Characters>2634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kd001</dc:creator>
  <cp:keywords/>
  <dc:description/>
  <cp:lastModifiedBy>kd001</cp:lastModifiedBy>
  <cp:revision>7</cp:revision>
  <cp:lastPrinted>2021-05-21T04:53:00Z</cp:lastPrinted>
  <dcterms:created xsi:type="dcterms:W3CDTF">2021-05-21T04:22:00Z</dcterms:created>
  <dcterms:modified xsi:type="dcterms:W3CDTF">2021-05-21T05:53:00Z</dcterms:modified>
</cp:coreProperties>
</file>