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C362" w14:textId="77777777" w:rsidR="00597CD1" w:rsidRPr="00781296" w:rsidRDefault="00597CD1" w:rsidP="00597CD1">
      <w:pPr>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２．予報業務</w:t>
      </w:r>
    </w:p>
    <w:p w14:paraId="3D963103" w14:textId="77777777" w:rsidR="00597CD1" w:rsidRPr="00781296" w:rsidRDefault="00597CD1" w:rsidP="00597CD1">
      <w:pPr>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（１）頻発する気象災害と新たな業務の増加</w:t>
      </w:r>
    </w:p>
    <w:p w14:paraId="45E31297" w14:textId="77777777" w:rsidR="00597CD1" w:rsidRPr="00781296" w:rsidRDefault="00597CD1" w:rsidP="00597CD1">
      <w:pPr>
        <w:ind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 xml:space="preserve">①　防災気象情報高度化の現状 </w:t>
      </w:r>
    </w:p>
    <w:p w14:paraId="334CF4D0" w14:textId="77777777" w:rsidR="00597CD1" w:rsidRPr="00781296" w:rsidRDefault="00597CD1" w:rsidP="00597CD1">
      <w:pPr>
        <w:ind w:firstLineChars="300" w:firstLine="663"/>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ほぼ毎年、防災気象情報の高度化（精緻化）が行われています。</w:t>
      </w:r>
    </w:p>
    <w:p w14:paraId="2A588DC1" w14:textId="77777777" w:rsidR="00597CD1" w:rsidRPr="00781296" w:rsidRDefault="00597CD1" w:rsidP="00597CD1">
      <w:pPr>
        <w:ind w:firstLineChars="200" w:firstLine="442"/>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 xml:space="preserve">代表的なものは、 </w:t>
      </w:r>
    </w:p>
    <w:p w14:paraId="2242F5D0" w14:textId="35CC540D" w:rsidR="00597CD1" w:rsidRPr="00781296" w:rsidRDefault="00597CD1" w:rsidP="00597CD1">
      <w:pPr>
        <w:ind w:firstLineChars="200" w:firstLine="442"/>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〇警報級の可能性（現：早期注意情報）2017～</w:t>
      </w:r>
    </w:p>
    <w:p w14:paraId="7DDCF816" w14:textId="7AC13CDA" w:rsidR="00597CD1" w:rsidRPr="00781296" w:rsidRDefault="00597CD1" w:rsidP="00597CD1">
      <w:pPr>
        <w:ind w:firstLineChars="200" w:firstLine="442"/>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〇大雨・洪水警報注意報の指数基準の導入（雨量基準廃止）2017～</w:t>
      </w:r>
    </w:p>
    <w:p w14:paraId="2544D22C" w14:textId="779020CD" w:rsidR="00597CD1" w:rsidRPr="00781296" w:rsidRDefault="00597CD1" w:rsidP="4F0CE497">
      <w:pPr>
        <w:ind w:firstLineChars="200" w:firstLine="442"/>
        <w:rPr>
          <w:rFonts w:asciiTheme="majorEastAsia" w:eastAsiaTheme="majorEastAsia" w:hAnsiTheme="majorEastAsia"/>
          <w:b/>
          <w:bCs/>
          <w:color w:val="0000CC"/>
          <w:sz w:val="22"/>
          <w:szCs w:val="22"/>
        </w:rPr>
      </w:pPr>
      <w:r w:rsidRPr="4F0CE497">
        <w:rPr>
          <w:rFonts w:asciiTheme="majorEastAsia" w:eastAsiaTheme="majorEastAsia" w:hAnsiTheme="majorEastAsia"/>
          <w:b/>
          <w:bCs/>
          <w:color w:val="0000CC"/>
          <w:sz w:val="22"/>
          <w:szCs w:val="22"/>
        </w:rPr>
        <w:t>○解析積雪深・解析降雪量</w:t>
      </w:r>
      <w:r w:rsidR="5E438035" w:rsidRPr="4F0CE497">
        <w:rPr>
          <w:rFonts w:asciiTheme="majorEastAsia" w:eastAsiaTheme="majorEastAsia" w:hAnsiTheme="majorEastAsia"/>
          <w:b/>
          <w:bCs/>
          <w:color w:val="0000CC"/>
          <w:sz w:val="22"/>
          <w:szCs w:val="22"/>
        </w:rPr>
        <w:t xml:space="preserve"> </w:t>
      </w:r>
      <w:r w:rsidRPr="4F0CE497">
        <w:rPr>
          <w:rFonts w:asciiTheme="majorEastAsia" w:eastAsiaTheme="majorEastAsia" w:hAnsiTheme="majorEastAsia"/>
          <w:b/>
          <w:bCs/>
          <w:color w:val="0000CC"/>
          <w:sz w:val="22"/>
          <w:szCs w:val="22"/>
        </w:rPr>
        <w:t>2019.11～</w:t>
      </w:r>
    </w:p>
    <w:p w14:paraId="1406FFF9" w14:textId="7FD37238" w:rsidR="00597CD1" w:rsidRPr="00781296" w:rsidRDefault="00597CD1" w:rsidP="4F0CE497">
      <w:pPr>
        <w:ind w:firstLineChars="200" w:firstLine="442"/>
        <w:rPr>
          <w:rFonts w:asciiTheme="majorEastAsia" w:eastAsiaTheme="majorEastAsia" w:hAnsiTheme="majorEastAsia"/>
          <w:b/>
          <w:bCs/>
          <w:color w:val="0000CC"/>
          <w:sz w:val="22"/>
          <w:szCs w:val="22"/>
        </w:rPr>
      </w:pPr>
      <w:r w:rsidRPr="4F0CE497">
        <w:rPr>
          <w:rFonts w:asciiTheme="majorEastAsia" w:eastAsiaTheme="majorEastAsia" w:hAnsiTheme="majorEastAsia"/>
          <w:b/>
          <w:bCs/>
          <w:color w:val="0000CC"/>
          <w:sz w:val="22"/>
          <w:szCs w:val="22"/>
        </w:rPr>
        <w:t>〇熱中症警戒アラートの全国での運用開始</w:t>
      </w:r>
      <w:r w:rsidR="01211DD6" w:rsidRPr="4F0CE497">
        <w:rPr>
          <w:rFonts w:asciiTheme="majorEastAsia" w:eastAsiaTheme="majorEastAsia" w:hAnsiTheme="majorEastAsia"/>
          <w:b/>
          <w:bCs/>
          <w:color w:val="0000CC"/>
          <w:sz w:val="22"/>
          <w:szCs w:val="22"/>
        </w:rPr>
        <w:t xml:space="preserve"> </w:t>
      </w:r>
      <w:r w:rsidRPr="4F0CE497">
        <w:rPr>
          <w:rFonts w:asciiTheme="majorEastAsia" w:eastAsiaTheme="majorEastAsia" w:hAnsiTheme="majorEastAsia"/>
          <w:b/>
          <w:bCs/>
          <w:color w:val="0000CC"/>
          <w:sz w:val="22"/>
          <w:szCs w:val="22"/>
        </w:rPr>
        <w:t>2021.4～</w:t>
      </w:r>
    </w:p>
    <w:p w14:paraId="10942DB6" w14:textId="5ECE62F8" w:rsidR="00597CD1" w:rsidRPr="00781296" w:rsidRDefault="00597CD1" w:rsidP="4F0CE497">
      <w:pPr>
        <w:ind w:firstLineChars="200" w:firstLine="442"/>
        <w:rPr>
          <w:rFonts w:asciiTheme="majorEastAsia" w:eastAsiaTheme="majorEastAsia" w:hAnsiTheme="majorEastAsia"/>
          <w:b/>
          <w:bCs/>
          <w:color w:val="0000CC"/>
          <w:sz w:val="22"/>
          <w:szCs w:val="22"/>
        </w:rPr>
      </w:pPr>
      <w:r w:rsidRPr="4F0CE497">
        <w:rPr>
          <w:rFonts w:asciiTheme="majorEastAsia" w:eastAsiaTheme="majorEastAsia" w:hAnsiTheme="majorEastAsia"/>
          <w:b/>
          <w:bCs/>
          <w:color w:val="0000CC"/>
          <w:sz w:val="22"/>
          <w:szCs w:val="22"/>
        </w:rPr>
        <w:t>〇顕著な大雨に関する情報の提供開始</w:t>
      </w:r>
      <w:r w:rsidR="50742025" w:rsidRPr="4F0CE497">
        <w:rPr>
          <w:rFonts w:asciiTheme="majorEastAsia" w:eastAsiaTheme="majorEastAsia" w:hAnsiTheme="majorEastAsia"/>
          <w:b/>
          <w:bCs/>
          <w:color w:val="0000CC"/>
          <w:sz w:val="22"/>
          <w:szCs w:val="22"/>
        </w:rPr>
        <w:t xml:space="preserve"> </w:t>
      </w:r>
      <w:r w:rsidRPr="4F0CE497">
        <w:rPr>
          <w:rFonts w:asciiTheme="majorEastAsia" w:eastAsiaTheme="majorEastAsia" w:hAnsiTheme="majorEastAsia"/>
          <w:b/>
          <w:bCs/>
          <w:color w:val="0000CC"/>
          <w:sz w:val="22"/>
          <w:szCs w:val="22"/>
        </w:rPr>
        <w:t>2021.6～</w:t>
      </w:r>
    </w:p>
    <w:p w14:paraId="1FAA5631" w14:textId="77777777" w:rsidR="00597CD1" w:rsidRPr="00781296" w:rsidRDefault="00597CD1" w:rsidP="00597CD1">
      <w:pPr>
        <w:ind w:firstLineChars="200" w:firstLine="442"/>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〇高潮警報の内陸市町村での運用追加　2022.5～</w:t>
      </w:r>
    </w:p>
    <w:p w14:paraId="7E56CA47" w14:textId="77777777" w:rsidR="00597CD1" w:rsidRPr="00781296" w:rsidRDefault="00597CD1" w:rsidP="00597CD1">
      <w:pPr>
        <w:ind w:firstLineChars="200" w:firstLine="442"/>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〇線状降水帯予測の開始　2022.6～</w:t>
      </w:r>
    </w:p>
    <w:p w14:paraId="097BC3A3" w14:textId="77777777" w:rsidR="00597CD1" w:rsidRPr="00781296" w:rsidRDefault="00597CD1" w:rsidP="00597CD1">
      <w:pPr>
        <w:ind w:firstLineChars="200" w:firstLine="442"/>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〇キキクル色分けの変更（黒の新設、うす紫と紫の統合）2022.6～</w:t>
      </w:r>
    </w:p>
    <w:p w14:paraId="0AEE9CBF" w14:textId="66793BBC" w:rsidR="00597CD1" w:rsidRPr="00781296" w:rsidRDefault="00597CD1" w:rsidP="4F0CE497">
      <w:pPr>
        <w:ind w:firstLineChars="200" w:firstLine="442"/>
        <w:rPr>
          <w:rFonts w:asciiTheme="majorEastAsia" w:eastAsiaTheme="majorEastAsia" w:hAnsiTheme="majorEastAsia"/>
          <w:b/>
          <w:bCs/>
          <w:color w:val="0000CC"/>
          <w:sz w:val="22"/>
          <w:szCs w:val="22"/>
        </w:rPr>
      </w:pPr>
      <w:r w:rsidRPr="4F0CE497">
        <w:rPr>
          <w:rFonts w:asciiTheme="majorEastAsia" w:eastAsiaTheme="majorEastAsia" w:hAnsiTheme="majorEastAsia"/>
          <w:b/>
          <w:bCs/>
          <w:color w:val="0000CC"/>
          <w:sz w:val="22"/>
          <w:szCs w:val="22"/>
        </w:rPr>
        <w:t>〇大雨特別警報（浸水害）の指標の改善</w:t>
      </w:r>
      <w:r w:rsidR="71314C57" w:rsidRPr="4F0CE497">
        <w:rPr>
          <w:rFonts w:asciiTheme="majorEastAsia" w:eastAsiaTheme="majorEastAsia" w:hAnsiTheme="majorEastAsia"/>
          <w:b/>
          <w:bCs/>
          <w:color w:val="0000CC"/>
          <w:sz w:val="22"/>
          <w:szCs w:val="22"/>
        </w:rPr>
        <w:t xml:space="preserve"> </w:t>
      </w:r>
      <w:r w:rsidRPr="4F0CE497">
        <w:rPr>
          <w:rFonts w:asciiTheme="majorEastAsia" w:eastAsiaTheme="majorEastAsia" w:hAnsiTheme="majorEastAsia"/>
          <w:b/>
          <w:bCs/>
          <w:color w:val="0000CC"/>
          <w:sz w:val="22"/>
          <w:szCs w:val="22"/>
        </w:rPr>
        <w:t>2022.6～</w:t>
      </w:r>
    </w:p>
    <w:p w14:paraId="1D34F7D6" w14:textId="0022EE52" w:rsidR="00597CD1" w:rsidRPr="00781296" w:rsidRDefault="00597CD1" w:rsidP="4F0CE497">
      <w:pPr>
        <w:ind w:firstLineChars="200" w:firstLine="442"/>
        <w:rPr>
          <w:rFonts w:asciiTheme="majorEastAsia" w:eastAsiaTheme="majorEastAsia" w:hAnsiTheme="majorEastAsia"/>
          <w:b/>
          <w:bCs/>
          <w:color w:val="0000CC"/>
          <w:sz w:val="22"/>
          <w:szCs w:val="22"/>
        </w:rPr>
      </w:pPr>
      <w:r w:rsidRPr="4F0CE497">
        <w:rPr>
          <w:rFonts w:asciiTheme="majorEastAsia" w:eastAsiaTheme="majorEastAsia" w:hAnsiTheme="majorEastAsia"/>
          <w:b/>
          <w:bCs/>
          <w:color w:val="0000CC"/>
          <w:sz w:val="22"/>
          <w:szCs w:val="22"/>
        </w:rPr>
        <w:t>〇指定河川洪水予報の氾濫危険情報を予測でも発表</w:t>
      </w:r>
      <w:r w:rsidR="5E574834" w:rsidRPr="4F0CE497">
        <w:rPr>
          <w:rFonts w:asciiTheme="majorEastAsia" w:eastAsiaTheme="majorEastAsia" w:hAnsiTheme="majorEastAsia"/>
          <w:b/>
          <w:bCs/>
          <w:color w:val="0000CC"/>
          <w:sz w:val="22"/>
          <w:szCs w:val="22"/>
        </w:rPr>
        <w:t xml:space="preserve"> </w:t>
      </w:r>
      <w:r w:rsidRPr="4F0CE497">
        <w:rPr>
          <w:rFonts w:asciiTheme="majorEastAsia" w:eastAsiaTheme="majorEastAsia" w:hAnsiTheme="majorEastAsia"/>
          <w:b/>
          <w:bCs/>
          <w:color w:val="0000CC"/>
          <w:sz w:val="22"/>
          <w:szCs w:val="22"/>
        </w:rPr>
        <w:t>2022.6～</w:t>
      </w:r>
    </w:p>
    <w:p w14:paraId="112E973C" w14:textId="7145C716" w:rsidR="00597CD1" w:rsidRPr="00781296" w:rsidRDefault="00597CD1" w:rsidP="4F0CE497">
      <w:pPr>
        <w:ind w:firstLineChars="200" w:firstLine="442"/>
        <w:rPr>
          <w:rFonts w:asciiTheme="majorEastAsia" w:eastAsiaTheme="majorEastAsia" w:hAnsiTheme="majorEastAsia"/>
          <w:b/>
          <w:bCs/>
          <w:color w:val="0000CC"/>
          <w:sz w:val="22"/>
          <w:szCs w:val="22"/>
        </w:rPr>
      </w:pPr>
      <w:r w:rsidRPr="4F0CE497">
        <w:rPr>
          <w:rFonts w:asciiTheme="majorEastAsia" w:eastAsiaTheme="majorEastAsia" w:hAnsiTheme="majorEastAsia"/>
          <w:b/>
          <w:bCs/>
          <w:color w:val="0000CC"/>
          <w:sz w:val="22"/>
          <w:szCs w:val="22"/>
        </w:rPr>
        <w:t>〇YSS警報・注報発表支援（警報サポート）の導入</w:t>
      </w:r>
      <w:r w:rsidR="34435F74" w:rsidRPr="4F0CE497">
        <w:rPr>
          <w:rFonts w:asciiTheme="majorEastAsia" w:eastAsiaTheme="majorEastAsia" w:hAnsiTheme="majorEastAsia"/>
          <w:b/>
          <w:bCs/>
          <w:color w:val="0000CC"/>
          <w:sz w:val="22"/>
          <w:szCs w:val="22"/>
        </w:rPr>
        <w:t xml:space="preserve"> </w:t>
      </w:r>
      <w:r w:rsidRPr="4F0CE497">
        <w:rPr>
          <w:rFonts w:asciiTheme="majorEastAsia" w:eastAsiaTheme="majorEastAsia" w:hAnsiTheme="majorEastAsia"/>
          <w:b/>
          <w:bCs/>
          <w:color w:val="0000CC"/>
          <w:sz w:val="22"/>
          <w:szCs w:val="22"/>
        </w:rPr>
        <w:t>2022.6～</w:t>
      </w:r>
    </w:p>
    <w:p w14:paraId="1C88940F" w14:textId="56407E1D" w:rsidR="00C6030A" w:rsidRPr="00781296" w:rsidRDefault="24EB8575" w:rsidP="4189EEEE">
      <w:pPr>
        <w:ind w:leftChars="200" w:left="420" w:firstLineChars="100" w:firstLine="221"/>
        <w:rPr>
          <w:rFonts w:asciiTheme="majorEastAsia" w:eastAsiaTheme="majorEastAsia" w:hAnsiTheme="majorEastAsia"/>
          <w:b/>
          <w:bCs/>
          <w:color w:val="0000CC"/>
          <w:sz w:val="22"/>
          <w:szCs w:val="22"/>
        </w:rPr>
      </w:pPr>
      <w:r w:rsidRPr="4189EEEE">
        <w:rPr>
          <w:rFonts w:asciiTheme="majorEastAsia" w:eastAsiaTheme="majorEastAsia" w:hAnsiTheme="majorEastAsia"/>
          <w:b/>
          <w:bCs/>
          <w:color w:val="0000CC"/>
          <w:sz w:val="22"/>
          <w:szCs w:val="22"/>
        </w:rPr>
        <w:t>などがあります。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328DBEF3" w14:textId="4FC856BE" w:rsidR="00597CD1"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p>
    <w:p w14:paraId="11C6237A" w14:textId="65686984" w:rsidR="00597CD1" w:rsidRPr="00781296" w:rsidRDefault="00597CD1" w:rsidP="00597CD1">
      <w:pPr>
        <w:ind w:leftChars="100" w:left="652" w:hangingChars="200" w:hanging="442"/>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②　「防災気象情報の伝え方に関する検討会」を受けたとりくみや「防災気象情報の伝え方改善」にむけたとりくみ</w:t>
      </w:r>
    </w:p>
    <w:p w14:paraId="53155791" w14:textId="77777777" w:rsidR="00C6030A"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p>
    <w:p w14:paraId="64A9AA75" w14:textId="1452E1B8" w:rsidR="00597CD1" w:rsidRPr="00781296" w:rsidRDefault="24EB8575" w:rsidP="4189EEEE">
      <w:pPr>
        <w:ind w:leftChars="200" w:left="420" w:firstLineChars="100" w:firstLine="221"/>
        <w:rPr>
          <w:rFonts w:asciiTheme="majorEastAsia" w:eastAsiaTheme="majorEastAsia" w:hAnsiTheme="majorEastAsia"/>
          <w:b/>
          <w:bCs/>
          <w:color w:val="0000CC"/>
          <w:sz w:val="22"/>
          <w:szCs w:val="22"/>
        </w:rPr>
      </w:pPr>
      <w:r w:rsidRPr="4189EEEE">
        <w:rPr>
          <w:rFonts w:asciiTheme="majorEastAsia" w:eastAsiaTheme="majorEastAsia" w:hAnsiTheme="majorEastAsia"/>
          <w:b/>
          <w:bCs/>
          <w:color w:val="0000CC"/>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2021年度には新しい予報業務体制への移行が全国で完了しましたが、余裕のない人員体制のなかでいかに</w:t>
      </w:r>
      <w:r w:rsidR="1354CB37" w:rsidRPr="4189EEEE">
        <w:rPr>
          <w:rFonts w:asciiTheme="majorEastAsia" w:eastAsiaTheme="majorEastAsia" w:hAnsiTheme="majorEastAsia"/>
          <w:b/>
          <w:bCs/>
          <w:color w:val="0000CC"/>
          <w:sz w:val="22"/>
          <w:szCs w:val="22"/>
        </w:rPr>
        <w:t>悪天時の現業・応援体制を維持しつつ</w:t>
      </w:r>
      <w:r w:rsidRPr="4189EEEE">
        <w:rPr>
          <w:rFonts w:asciiTheme="majorEastAsia" w:eastAsiaTheme="majorEastAsia" w:hAnsiTheme="majorEastAsia"/>
          <w:b/>
          <w:bCs/>
          <w:color w:val="0000CC"/>
          <w:sz w:val="22"/>
          <w:szCs w:val="22"/>
        </w:rPr>
        <w:t>JETT要員を確保するかなどの課題を抱えています。今後、さらなる改善の検討がすすめられることになりますが、なによりも先に、業務の実態に見合った人員増が求められます。</w:t>
      </w:r>
    </w:p>
    <w:p w14:paraId="1A0ABC73" w14:textId="77777777" w:rsidR="00C6030A" w:rsidRPr="00781296" w:rsidRDefault="00597CD1" w:rsidP="00C6030A">
      <w:pPr>
        <w:ind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③　予報現業での作業量増大にともなう負担</w:t>
      </w:r>
    </w:p>
    <w:p w14:paraId="7F954982" w14:textId="2EFDEF9A" w:rsidR="00C6030A" w:rsidRPr="00781296" w:rsidRDefault="175CB09F" w:rsidP="4189EEEE">
      <w:pPr>
        <w:ind w:leftChars="200" w:left="420" w:firstLineChars="100" w:firstLine="221"/>
        <w:rPr>
          <w:rFonts w:asciiTheme="majorEastAsia" w:eastAsiaTheme="majorEastAsia" w:hAnsiTheme="majorEastAsia"/>
          <w:b/>
          <w:bCs/>
          <w:color w:val="0000CC"/>
          <w:sz w:val="22"/>
          <w:szCs w:val="22"/>
        </w:rPr>
      </w:pPr>
      <w:r w:rsidRPr="4189EEEE">
        <w:rPr>
          <w:rFonts w:asciiTheme="majorEastAsia" w:eastAsiaTheme="majorEastAsia" w:hAnsiTheme="majorEastAsia"/>
          <w:b/>
          <w:bCs/>
          <w:color w:val="0000CC"/>
          <w:sz w:val="22"/>
          <w:szCs w:val="22"/>
        </w:rPr>
        <w:t>2022年に始まった線状降水帯の予想は、アンサンブルを含めた様々な資料から総合的に判断する必要があり予報技術としてまだ</w:t>
      </w:r>
      <w:r w:rsidR="3375BE0A" w:rsidRPr="4189EEEE">
        <w:rPr>
          <w:rFonts w:asciiTheme="majorEastAsia" w:eastAsiaTheme="majorEastAsia" w:hAnsiTheme="majorEastAsia"/>
          <w:b/>
          <w:bCs/>
          <w:color w:val="0000CC"/>
          <w:sz w:val="22"/>
          <w:szCs w:val="22"/>
        </w:rPr>
        <w:t>難しい現象</w:t>
      </w:r>
      <w:r w:rsidR="004F9FC7" w:rsidRPr="4189EEEE">
        <w:rPr>
          <w:rFonts w:asciiTheme="majorEastAsia" w:eastAsiaTheme="majorEastAsia" w:hAnsiTheme="majorEastAsia"/>
          <w:b/>
          <w:bCs/>
          <w:color w:val="0000CC"/>
          <w:sz w:val="22"/>
          <w:szCs w:val="22"/>
        </w:rPr>
        <w:t>ですが、</w:t>
      </w:r>
      <w:r w:rsidR="3375BE0A" w:rsidRPr="4189EEEE">
        <w:rPr>
          <w:rFonts w:asciiTheme="majorEastAsia" w:eastAsiaTheme="majorEastAsia" w:hAnsiTheme="majorEastAsia"/>
          <w:b/>
          <w:bCs/>
          <w:color w:val="0000CC"/>
          <w:sz w:val="22"/>
          <w:szCs w:val="22"/>
        </w:rPr>
        <w:t>災害に直結する情報として社会的影響が大きい判断となります。</w:t>
      </w:r>
      <w:r w:rsidR="09A65863" w:rsidRPr="4189EEEE">
        <w:rPr>
          <w:rFonts w:asciiTheme="majorEastAsia" w:eastAsiaTheme="majorEastAsia" w:hAnsiTheme="majorEastAsia"/>
          <w:b/>
          <w:bCs/>
          <w:color w:val="0000CC"/>
          <w:sz w:val="22"/>
          <w:szCs w:val="22"/>
        </w:rPr>
        <w:t>さらに</w:t>
      </w:r>
      <w:r w:rsidR="04700264" w:rsidRPr="4189EEEE">
        <w:rPr>
          <w:rFonts w:asciiTheme="majorEastAsia" w:eastAsiaTheme="majorEastAsia" w:hAnsiTheme="majorEastAsia"/>
          <w:b/>
          <w:bCs/>
          <w:color w:val="0000CC"/>
          <w:sz w:val="22"/>
          <w:szCs w:val="22"/>
        </w:rPr>
        <w:t>線状降水帯などの顕著な大雨が発現・持続すると</w:t>
      </w:r>
      <w:r w:rsidR="24EB8575" w:rsidRPr="4189EEEE">
        <w:rPr>
          <w:rFonts w:asciiTheme="majorEastAsia" w:eastAsiaTheme="majorEastAsia" w:hAnsiTheme="majorEastAsia"/>
          <w:b/>
          <w:bCs/>
          <w:color w:val="0000CC"/>
          <w:sz w:val="22"/>
          <w:szCs w:val="22"/>
        </w:rPr>
        <w:t>特別警報</w:t>
      </w:r>
      <w:r w:rsidR="499A2F24" w:rsidRPr="4189EEEE">
        <w:rPr>
          <w:rFonts w:asciiTheme="majorEastAsia" w:eastAsiaTheme="majorEastAsia" w:hAnsiTheme="majorEastAsia"/>
          <w:b/>
          <w:bCs/>
          <w:color w:val="0000CC"/>
          <w:sz w:val="22"/>
          <w:szCs w:val="22"/>
        </w:rPr>
        <w:t>も視野に入れた</w:t>
      </w:r>
      <w:r w:rsidR="24EB8575" w:rsidRPr="4189EEEE">
        <w:rPr>
          <w:rFonts w:asciiTheme="majorEastAsia" w:eastAsiaTheme="majorEastAsia" w:hAnsiTheme="majorEastAsia"/>
          <w:b/>
          <w:bCs/>
          <w:color w:val="0000CC"/>
          <w:sz w:val="22"/>
          <w:szCs w:val="22"/>
        </w:rPr>
        <w:t>監視を行い、いざという時は</w:t>
      </w:r>
      <w:r w:rsidR="5A50D1ED" w:rsidRPr="4189EEEE">
        <w:rPr>
          <w:rFonts w:asciiTheme="majorEastAsia" w:eastAsiaTheme="majorEastAsia" w:hAnsiTheme="majorEastAsia"/>
          <w:b/>
          <w:bCs/>
          <w:color w:val="0000CC"/>
          <w:sz w:val="22"/>
          <w:szCs w:val="22"/>
        </w:rPr>
        <w:t>地方気象台・</w:t>
      </w:r>
      <w:r w:rsidR="24EB8575" w:rsidRPr="4189EEEE">
        <w:rPr>
          <w:rFonts w:asciiTheme="majorEastAsia" w:eastAsiaTheme="majorEastAsia" w:hAnsiTheme="majorEastAsia"/>
          <w:b/>
          <w:bCs/>
          <w:color w:val="0000CC"/>
          <w:sz w:val="22"/>
          <w:szCs w:val="22"/>
        </w:rPr>
        <w:t>地方予報中枢</w:t>
      </w:r>
      <w:r w:rsidR="7F1A30CB" w:rsidRPr="4189EEEE">
        <w:rPr>
          <w:rFonts w:asciiTheme="majorEastAsia" w:eastAsiaTheme="majorEastAsia" w:hAnsiTheme="majorEastAsia"/>
          <w:b/>
          <w:bCs/>
          <w:color w:val="0000CC"/>
          <w:sz w:val="22"/>
          <w:szCs w:val="22"/>
        </w:rPr>
        <w:t>・</w:t>
      </w:r>
      <w:r w:rsidR="24EB8575" w:rsidRPr="4189EEEE">
        <w:rPr>
          <w:rFonts w:asciiTheme="majorEastAsia" w:eastAsiaTheme="majorEastAsia" w:hAnsiTheme="majorEastAsia"/>
          <w:b/>
          <w:bCs/>
          <w:color w:val="0000CC"/>
          <w:sz w:val="22"/>
          <w:szCs w:val="22"/>
        </w:rPr>
        <w:t>本庁との綿密な調整・連携のうえで特別警報を発表します。特別警報発表時には記者会見等で直接国</w:t>
      </w:r>
      <w:r w:rsidR="24EB8575" w:rsidRPr="4189EEEE">
        <w:rPr>
          <w:rFonts w:asciiTheme="majorEastAsia" w:eastAsiaTheme="majorEastAsia" w:hAnsiTheme="majorEastAsia"/>
          <w:b/>
          <w:bCs/>
          <w:color w:val="0000CC"/>
          <w:sz w:val="22"/>
          <w:szCs w:val="22"/>
        </w:rPr>
        <w:lastRenderedPageBreak/>
        <w:t>民に警戒を呼びかけるなど本庁・中枢・府県とも作業は繁忙をきわめます。早期注意情報についても【警戒レベル１】に位置づけられたことから、［中］の捕捉率をより重視した発表となるよう、特に目先は100%をめざすことになりました。各防災気象情報の社会的影響がより大きくなり精神的にも大きな負担増となっています。</w:t>
      </w:r>
    </w:p>
    <w:p w14:paraId="6C1856B3" w14:textId="143485E8" w:rsidR="00597CD1" w:rsidRPr="00781296" w:rsidRDefault="00597CD1" w:rsidP="4F0CE497">
      <w:pPr>
        <w:ind w:leftChars="200" w:left="420" w:firstLineChars="100" w:firstLine="221"/>
        <w:rPr>
          <w:rFonts w:asciiTheme="majorEastAsia" w:eastAsiaTheme="majorEastAsia" w:hAnsiTheme="majorEastAsia"/>
          <w:b/>
          <w:bCs/>
          <w:color w:val="0000CC"/>
          <w:sz w:val="22"/>
          <w:szCs w:val="22"/>
        </w:rPr>
      </w:pPr>
      <w:r w:rsidRPr="4F0CE497">
        <w:rPr>
          <w:rFonts w:asciiTheme="majorEastAsia" w:eastAsiaTheme="majorEastAsia" w:hAnsiTheme="majorEastAsia"/>
          <w:b/>
          <w:bCs/>
          <w:color w:val="0000CC"/>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w:t>
      </w:r>
      <w:r w:rsidR="18610C28" w:rsidRPr="4F0CE497">
        <w:rPr>
          <w:rFonts w:asciiTheme="majorEastAsia" w:eastAsiaTheme="majorEastAsia" w:hAnsiTheme="majorEastAsia"/>
          <w:b/>
          <w:bCs/>
          <w:color w:val="0000CC"/>
          <w:sz w:val="22"/>
          <w:szCs w:val="22"/>
        </w:rPr>
        <w:t>2022</w:t>
      </w:r>
      <w:r w:rsidRPr="4F0CE497">
        <w:rPr>
          <w:rFonts w:asciiTheme="majorEastAsia" w:eastAsiaTheme="majorEastAsia" w:hAnsiTheme="majorEastAsia"/>
          <w:b/>
          <w:bCs/>
          <w:color w:val="0000CC"/>
          <w:sz w:val="22"/>
          <w:szCs w:val="22"/>
        </w:rPr>
        <w:t>年度６月にはYSS警報・注報発表支援（警報サポート）が導入されましたが、作業の自動化による負荷軽減がある一方で部外に対しては頻繁な警報・注意報の</w:t>
      </w:r>
      <w:r w:rsidR="00705563" w:rsidRPr="4F0CE497">
        <w:rPr>
          <w:rFonts w:asciiTheme="majorEastAsia" w:eastAsiaTheme="majorEastAsia" w:hAnsiTheme="majorEastAsia"/>
          <w:b/>
          <w:bCs/>
          <w:color w:val="0000CC"/>
          <w:sz w:val="22"/>
          <w:szCs w:val="22"/>
        </w:rPr>
        <w:t>切り替え</w:t>
      </w:r>
      <w:r w:rsidRPr="4F0CE497">
        <w:rPr>
          <w:rFonts w:asciiTheme="majorEastAsia" w:eastAsiaTheme="majorEastAsia" w:hAnsiTheme="majorEastAsia"/>
          <w:b/>
          <w:bCs/>
          <w:color w:val="0000CC"/>
          <w:sz w:val="22"/>
          <w:szCs w:val="22"/>
        </w:rPr>
        <w:t>を行うことになり、気象庁内外における問題点の洗い出しと改善が必要な状況です。</w:t>
      </w:r>
    </w:p>
    <w:p w14:paraId="7CC30709" w14:textId="3E01DE1D" w:rsidR="00597CD1" w:rsidRPr="00781296" w:rsidRDefault="00597CD1" w:rsidP="00597CD1">
      <w:pPr>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（２）</w:t>
      </w:r>
      <w:r w:rsidR="00D523E7">
        <w:rPr>
          <w:rFonts w:asciiTheme="majorEastAsia" w:eastAsiaTheme="majorEastAsia" w:hAnsiTheme="majorEastAsia" w:hint="eastAsia"/>
          <w:b/>
          <w:bCs/>
          <w:color w:val="0000CC"/>
          <w:sz w:val="22"/>
          <w:szCs w:val="22"/>
        </w:rPr>
        <w:t>天気図解析・全般（地方）海上、台風衛星解析</w:t>
      </w:r>
    </w:p>
    <w:p w14:paraId="663FE654" w14:textId="421784F4" w:rsidR="00C6030A" w:rsidRPr="00781296" w:rsidRDefault="00D523E7" w:rsidP="00C6030A">
      <w:pPr>
        <w:ind w:leftChars="100" w:left="210" w:firstLineChars="100" w:firstLine="221"/>
        <w:rPr>
          <w:rFonts w:asciiTheme="majorEastAsia" w:eastAsiaTheme="majorEastAsia" w:hAnsiTheme="majorEastAsia"/>
          <w:b/>
          <w:bCs/>
          <w:color w:val="0000CC"/>
          <w:sz w:val="22"/>
          <w:szCs w:val="22"/>
        </w:rPr>
      </w:pPr>
      <w:r>
        <w:rPr>
          <w:rFonts w:asciiTheme="majorEastAsia" w:eastAsiaTheme="majorEastAsia" w:hAnsiTheme="majorEastAsia" w:hint="eastAsia"/>
          <w:b/>
          <w:bCs/>
          <w:color w:val="0000CC"/>
          <w:sz w:val="22"/>
          <w:szCs w:val="22"/>
        </w:rPr>
        <w:t>本庁では、全国予報中枢の司令塔である班長1名（C当番）、全般海上</w:t>
      </w:r>
      <w:r w:rsidRPr="00D523E7">
        <w:rPr>
          <w:rFonts w:asciiTheme="majorEastAsia" w:eastAsiaTheme="majorEastAsia" w:hAnsiTheme="majorEastAsia" w:hint="eastAsia"/>
          <w:b/>
          <w:bCs/>
          <w:color w:val="0000CC"/>
          <w:sz w:val="22"/>
          <w:szCs w:val="22"/>
        </w:rPr>
        <w:t>・</w:t>
      </w:r>
      <w:r>
        <w:rPr>
          <w:rFonts w:asciiTheme="majorEastAsia" w:eastAsiaTheme="majorEastAsia" w:hAnsiTheme="majorEastAsia" w:hint="eastAsia"/>
          <w:b/>
          <w:bCs/>
          <w:color w:val="0000CC"/>
          <w:sz w:val="22"/>
          <w:szCs w:val="22"/>
        </w:rPr>
        <w:t>天気図解析当番2</w:t>
      </w:r>
      <w:r w:rsidRPr="00D523E7">
        <w:rPr>
          <w:rFonts w:asciiTheme="majorEastAsia" w:eastAsiaTheme="majorEastAsia" w:hAnsiTheme="majorEastAsia" w:hint="eastAsia"/>
          <w:b/>
          <w:bCs/>
          <w:color w:val="0000CC"/>
          <w:sz w:val="22"/>
          <w:szCs w:val="22"/>
        </w:rPr>
        <w:t>名（A・S当番）、地方海上当番</w:t>
      </w:r>
      <w:r>
        <w:rPr>
          <w:rFonts w:asciiTheme="majorEastAsia" w:eastAsiaTheme="majorEastAsia" w:hAnsiTheme="majorEastAsia" w:hint="eastAsia"/>
          <w:b/>
          <w:bCs/>
          <w:color w:val="0000CC"/>
          <w:sz w:val="22"/>
          <w:szCs w:val="22"/>
        </w:rPr>
        <w:t>1</w:t>
      </w:r>
      <w:r w:rsidRPr="00D523E7">
        <w:rPr>
          <w:rFonts w:asciiTheme="majorEastAsia" w:eastAsiaTheme="majorEastAsia" w:hAnsiTheme="majorEastAsia" w:hint="eastAsia"/>
          <w:b/>
          <w:bCs/>
          <w:color w:val="0000CC"/>
          <w:sz w:val="22"/>
          <w:szCs w:val="22"/>
        </w:rPr>
        <w:t>名（U当番）、台風衛星解析当番</w:t>
      </w:r>
      <w:r>
        <w:rPr>
          <w:rFonts w:asciiTheme="majorEastAsia" w:eastAsiaTheme="majorEastAsia" w:hAnsiTheme="majorEastAsia" w:hint="eastAsia"/>
          <w:b/>
          <w:bCs/>
          <w:color w:val="0000CC"/>
          <w:sz w:val="22"/>
          <w:szCs w:val="22"/>
        </w:rPr>
        <w:t>1</w:t>
      </w:r>
      <w:r w:rsidRPr="00D523E7">
        <w:rPr>
          <w:rFonts w:asciiTheme="majorEastAsia" w:eastAsiaTheme="majorEastAsia" w:hAnsiTheme="majorEastAsia" w:hint="eastAsia"/>
          <w:b/>
          <w:bCs/>
          <w:color w:val="0000CC"/>
          <w:sz w:val="22"/>
          <w:szCs w:val="22"/>
        </w:rPr>
        <w:t>名（E当番）の計</w:t>
      </w:r>
      <w:r>
        <w:rPr>
          <w:rFonts w:asciiTheme="majorEastAsia" w:eastAsiaTheme="majorEastAsia" w:hAnsiTheme="majorEastAsia" w:hint="eastAsia"/>
          <w:b/>
          <w:bCs/>
          <w:color w:val="0000CC"/>
          <w:sz w:val="22"/>
          <w:szCs w:val="22"/>
        </w:rPr>
        <w:t>5</w:t>
      </w:r>
      <w:r w:rsidRPr="00D523E7">
        <w:rPr>
          <w:rFonts w:asciiTheme="majorEastAsia" w:eastAsiaTheme="majorEastAsia" w:hAnsiTheme="majorEastAsia" w:hint="eastAsia"/>
          <w:b/>
          <w:bCs/>
          <w:color w:val="0000CC"/>
          <w:sz w:val="22"/>
          <w:szCs w:val="22"/>
        </w:rPr>
        <w:t>名により構成されています。</w:t>
      </w:r>
      <w:r w:rsidR="00597CD1" w:rsidRPr="00781296">
        <w:rPr>
          <w:rFonts w:asciiTheme="majorEastAsia" w:eastAsiaTheme="majorEastAsia" w:hAnsiTheme="majorEastAsia" w:hint="eastAsia"/>
          <w:b/>
          <w:bCs/>
          <w:color w:val="0000CC"/>
          <w:sz w:val="22"/>
          <w:szCs w:val="22"/>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50D257F0" w14:textId="02CD059D" w:rsidR="00597CD1" w:rsidRDefault="00597CD1" w:rsidP="00C6030A">
      <w:pPr>
        <w:ind w:leftChars="100" w:left="21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また、2022年３月には地方海上予警報業務の本庁集約が行われ</w:t>
      </w:r>
      <w:r w:rsidR="00CB596D">
        <w:rPr>
          <w:rFonts w:asciiTheme="majorEastAsia" w:eastAsiaTheme="majorEastAsia" w:hAnsiTheme="majorEastAsia" w:hint="eastAsia"/>
          <w:b/>
          <w:bCs/>
          <w:color w:val="0000CC"/>
          <w:sz w:val="22"/>
          <w:szCs w:val="22"/>
        </w:rPr>
        <w:t>、</w:t>
      </w:r>
      <w:r w:rsidRPr="00781296">
        <w:rPr>
          <w:rFonts w:asciiTheme="majorEastAsia" w:eastAsiaTheme="majorEastAsia" w:hAnsiTheme="majorEastAsia" w:hint="eastAsia"/>
          <w:b/>
          <w:bCs/>
          <w:color w:val="0000CC"/>
          <w:sz w:val="22"/>
          <w:szCs w:val="22"/>
        </w:rPr>
        <w:t>本庁を含め</w:t>
      </w:r>
      <w:r w:rsidR="00CB596D">
        <w:rPr>
          <w:rFonts w:asciiTheme="majorEastAsia" w:eastAsiaTheme="majorEastAsia" w:hAnsiTheme="majorEastAsia" w:hint="eastAsia"/>
          <w:b/>
          <w:bCs/>
          <w:color w:val="0000CC"/>
          <w:sz w:val="22"/>
          <w:szCs w:val="22"/>
        </w:rPr>
        <w:t>た</w:t>
      </w:r>
      <w:r w:rsidRPr="00781296">
        <w:rPr>
          <w:rFonts w:asciiTheme="majorEastAsia" w:eastAsiaTheme="majorEastAsia" w:hAnsiTheme="majorEastAsia" w:hint="eastAsia"/>
          <w:b/>
          <w:bCs/>
          <w:color w:val="0000CC"/>
          <w:sz w:val="22"/>
          <w:szCs w:val="22"/>
        </w:rPr>
        <w:t>全10官署37海域分を、本庁予報現業に新設した１シート×５で</w:t>
      </w:r>
      <w:r w:rsidR="00CB596D">
        <w:rPr>
          <w:rFonts w:asciiTheme="majorEastAsia" w:eastAsiaTheme="majorEastAsia" w:hAnsiTheme="majorEastAsia" w:hint="eastAsia"/>
          <w:b/>
          <w:bCs/>
          <w:color w:val="0000CC"/>
          <w:sz w:val="22"/>
          <w:szCs w:val="22"/>
        </w:rPr>
        <w:t>発表しています</w:t>
      </w:r>
      <w:r w:rsidRPr="00781296">
        <w:rPr>
          <w:rFonts w:asciiTheme="majorEastAsia" w:eastAsiaTheme="majorEastAsia" w:hAnsiTheme="majorEastAsia" w:hint="eastAsia"/>
          <w:b/>
          <w:bCs/>
          <w:color w:val="0000CC"/>
          <w:sz w:val="22"/>
          <w:szCs w:val="22"/>
        </w:rPr>
        <w:t>。全国にまたがる37海域分の海上時系列の</w:t>
      </w:r>
      <w:r w:rsidR="00CB596D">
        <w:rPr>
          <w:rFonts w:asciiTheme="majorEastAsia" w:eastAsiaTheme="majorEastAsia" w:hAnsiTheme="majorEastAsia" w:hint="eastAsia"/>
          <w:b/>
          <w:bCs/>
          <w:color w:val="0000CC"/>
          <w:sz w:val="22"/>
          <w:szCs w:val="22"/>
        </w:rPr>
        <w:t>作成（</w:t>
      </w:r>
      <w:r w:rsidRPr="00781296">
        <w:rPr>
          <w:rFonts w:asciiTheme="majorEastAsia" w:eastAsiaTheme="majorEastAsia" w:hAnsiTheme="majorEastAsia" w:hint="eastAsia"/>
          <w:b/>
          <w:bCs/>
          <w:color w:val="0000CC"/>
          <w:sz w:val="22"/>
          <w:szCs w:val="22"/>
        </w:rPr>
        <w:t>修正</w:t>
      </w:r>
      <w:r w:rsidR="00CB596D">
        <w:rPr>
          <w:rFonts w:asciiTheme="majorEastAsia" w:eastAsiaTheme="majorEastAsia" w:hAnsiTheme="majorEastAsia" w:hint="eastAsia"/>
          <w:b/>
          <w:bCs/>
          <w:color w:val="0000CC"/>
          <w:sz w:val="22"/>
          <w:szCs w:val="22"/>
        </w:rPr>
        <w:t>）作業は、一定自動化された部分はあるものの、</w:t>
      </w:r>
      <w:r w:rsidR="00FA6267">
        <w:rPr>
          <w:rFonts w:asciiTheme="majorEastAsia" w:eastAsiaTheme="majorEastAsia" w:hAnsiTheme="majorEastAsia" w:hint="eastAsia"/>
          <w:b/>
          <w:bCs/>
          <w:color w:val="0000CC"/>
          <w:sz w:val="22"/>
          <w:szCs w:val="22"/>
        </w:rPr>
        <w:t>当番者は</w:t>
      </w:r>
      <w:r w:rsidR="00CB596D">
        <w:rPr>
          <w:rFonts w:asciiTheme="majorEastAsia" w:eastAsiaTheme="majorEastAsia" w:hAnsiTheme="majorEastAsia" w:hint="eastAsia"/>
          <w:b/>
          <w:bCs/>
          <w:color w:val="0000CC"/>
          <w:sz w:val="22"/>
          <w:szCs w:val="22"/>
        </w:rPr>
        <w:t>海域毎</w:t>
      </w:r>
      <w:r w:rsidR="00FA6267">
        <w:rPr>
          <w:rFonts w:asciiTheme="majorEastAsia" w:eastAsiaTheme="majorEastAsia" w:hAnsiTheme="majorEastAsia" w:hint="eastAsia"/>
          <w:b/>
          <w:bCs/>
          <w:color w:val="0000CC"/>
          <w:sz w:val="22"/>
          <w:szCs w:val="22"/>
        </w:rPr>
        <w:t>に細かく予想資料をチェックしなければならず、作業量は</w:t>
      </w:r>
      <w:r w:rsidRPr="00781296">
        <w:rPr>
          <w:rFonts w:asciiTheme="majorEastAsia" w:eastAsiaTheme="majorEastAsia" w:hAnsiTheme="majorEastAsia" w:hint="eastAsia"/>
          <w:b/>
          <w:bCs/>
          <w:color w:val="0000CC"/>
          <w:sz w:val="22"/>
          <w:szCs w:val="22"/>
        </w:rPr>
        <w:t>膨大</w:t>
      </w:r>
      <w:r w:rsidR="00FA6267">
        <w:rPr>
          <w:rFonts w:asciiTheme="majorEastAsia" w:eastAsiaTheme="majorEastAsia" w:hAnsiTheme="majorEastAsia" w:hint="eastAsia"/>
          <w:b/>
          <w:bCs/>
          <w:color w:val="0000CC"/>
          <w:sz w:val="22"/>
          <w:szCs w:val="22"/>
        </w:rPr>
        <w:t>です。</w:t>
      </w:r>
      <w:r w:rsidR="00D523E7">
        <w:rPr>
          <w:rFonts w:asciiTheme="majorEastAsia" w:eastAsiaTheme="majorEastAsia" w:hAnsiTheme="majorEastAsia" w:hint="eastAsia"/>
          <w:b/>
          <w:bCs/>
          <w:color w:val="0000CC"/>
          <w:sz w:val="22"/>
          <w:szCs w:val="22"/>
        </w:rPr>
        <w:t>そもそも、地方</w:t>
      </w:r>
      <w:r w:rsidR="00D523E7" w:rsidRPr="00D523E7">
        <w:rPr>
          <w:rFonts w:asciiTheme="majorEastAsia" w:eastAsiaTheme="majorEastAsia" w:hAnsiTheme="majorEastAsia" w:hint="eastAsia"/>
          <w:b/>
          <w:bCs/>
          <w:color w:val="0000CC"/>
          <w:sz w:val="22"/>
          <w:szCs w:val="22"/>
        </w:rPr>
        <w:t>海上警報は各地方中枢の予報官クラスが担当して</w:t>
      </w:r>
      <w:r w:rsidR="00D523E7">
        <w:rPr>
          <w:rFonts w:asciiTheme="majorEastAsia" w:eastAsiaTheme="majorEastAsia" w:hAnsiTheme="majorEastAsia" w:hint="eastAsia"/>
          <w:b/>
          <w:bCs/>
          <w:color w:val="0000CC"/>
          <w:sz w:val="22"/>
          <w:szCs w:val="22"/>
        </w:rPr>
        <w:t>いましたが</w:t>
      </w:r>
      <w:r w:rsidR="00D523E7" w:rsidRPr="00D523E7">
        <w:rPr>
          <w:rFonts w:asciiTheme="majorEastAsia" w:eastAsiaTheme="majorEastAsia" w:hAnsiTheme="majorEastAsia" w:hint="eastAsia"/>
          <w:b/>
          <w:bCs/>
          <w:color w:val="0000CC"/>
          <w:sz w:val="22"/>
          <w:szCs w:val="22"/>
        </w:rPr>
        <w:t>、本庁</w:t>
      </w:r>
      <w:r w:rsidR="00D523E7">
        <w:rPr>
          <w:rFonts w:asciiTheme="majorEastAsia" w:eastAsiaTheme="majorEastAsia" w:hAnsiTheme="majorEastAsia" w:hint="eastAsia"/>
          <w:b/>
          <w:bCs/>
          <w:color w:val="0000CC"/>
          <w:sz w:val="22"/>
          <w:szCs w:val="22"/>
        </w:rPr>
        <w:t>はほとんど若手が</w:t>
      </w:r>
      <w:r w:rsidR="00D523E7" w:rsidRPr="00D523E7">
        <w:rPr>
          <w:rFonts w:asciiTheme="majorEastAsia" w:eastAsiaTheme="majorEastAsia" w:hAnsiTheme="majorEastAsia" w:hint="eastAsia"/>
          <w:b/>
          <w:bCs/>
          <w:color w:val="0000CC"/>
          <w:sz w:val="22"/>
          <w:szCs w:val="22"/>
        </w:rPr>
        <w:t>担当して</w:t>
      </w:r>
      <w:r w:rsidR="00D523E7">
        <w:rPr>
          <w:rFonts w:asciiTheme="majorEastAsia" w:eastAsiaTheme="majorEastAsia" w:hAnsiTheme="majorEastAsia" w:hint="eastAsia"/>
          <w:b/>
          <w:bCs/>
          <w:color w:val="0000CC"/>
          <w:sz w:val="22"/>
          <w:szCs w:val="22"/>
        </w:rPr>
        <w:t>おり、</w:t>
      </w:r>
      <w:r w:rsidR="00D523E7" w:rsidRPr="00D523E7">
        <w:rPr>
          <w:rFonts w:asciiTheme="majorEastAsia" w:eastAsiaTheme="majorEastAsia" w:hAnsiTheme="majorEastAsia" w:hint="eastAsia"/>
          <w:b/>
          <w:bCs/>
          <w:color w:val="0000CC"/>
          <w:sz w:val="22"/>
          <w:szCs w:val="22"/>
        </w:rPr>
        <w:t>責任</w:t>
      </w:r>
      <w:r w:rsidR="00C3057B">
        <w:rPr>
          <w:rFonts w:asciiTheme="majorEastAsia" w:eastAsiaTheme="majorEastAsia" w:hAnsiTheme="majorEastAsia" w:hint="eastAsia"/>
          <w:b/>
          <w:bCs/>
          <w:color w:val="0000CC"/>
          <w:sz w:val="22"/>
          <w:szCs w:val="22"/>
        </w:rPr>
        <w:t>と</w:t>
      </w:r>
      <w:r w:rsidR="00D523E7" w:rsidRPr="00D523E7">
        <w:rPr>
          <w:rFonts w:asciiTheme="majorEastAsia" w:eastAsiaTheme="majorEastAsia" w:hAnsiTheme="majorEastAsia" w:hint="eastAsia"/>
          <w:b/>
          <w:bCs/>
          <w:color w:val="0000CC"/>
          <w:sz w:val="22"/>
          <w:szCs w:val="22"/>
        </w:rPr>
        <w:t>負担がとても重くなっています。</w:t>
      </w:r>
      <w:r w:rsidRPr="00781296">
        <w:rPr>
          <w:rFonts w:asciiTheme="majorEastAsia" w:eastAsiaTheme="majorEastAsia" w:hAnsiTheme="majorEastAsia" w:hint="eastAsia"/>
          <w:b/>
          <w:bCs/>
          <w:color w:val="0000CC"/>
          <w:sz w:val="22"/>
          <w:szCs w:val="22"/>
        </w:rPr>
        <w:t>関連して本庁発信のプロダクトや必要なチェック項目も増えており、より</w:t>
      </w:r>
      <w:r w:rsidR="00FA6267">
        <w:rPr>
          <w:rFonts w:asciiTheme="majorEastAsia" w:eastAsiaTheme="majorEastAsia" w:hAnsiTheme="majorEastAsia" w:hint="eastAsia"/>
          <w:b/>
          <w:bCs/>
          <w:color w:val="0000CC"/>
          <w:sz w:val="22"/>
          <w:szCs w:val="22"/>
        </w:rPr>
        <w:t>一層の</w:t>
      </w:r>
      <w:r w:rsidRPr="00781296">
        <w:rPr>
          <w:rFonts w:asciiTheme="majorEastAsia" w:eastAsiaTheme="majorEastAsia" w:hAnsiTheme="majorEastAsia" w:hint="eastAsia"/>
          <w:b/>
          <w:bCs/>
          <w:color w:val="0000CC"/>
          <w:sz w:val="22"/>
          <w:szCs w:val="22"/>
        </w:rPr>
        <w:t>自動化・効率化が必要となっています。</w:t>
      </w:r>
      <w:r w:rsidR="00FA6267">
        <w:rPr>
          <w:rFonts w:asciiTheme="majorEastAsia" w:eastAsiaTheme="majorEastAsia" w:hAnsiTheme="majorEastAsia" w:hint="eastAsia"/>
          <w:b/>
          <w:bCs/>
          <w:color w:val="0000CC"/>
          <w:sz w:val="22"/>
          <w:szCs w:val="22"/>
        </w:rPr>
        <w:t>現在、完全自動化に向けた検討・</w:t>
      </w:r>
      <w:r w:rsidRPr="00781296">
        <w:rPr>
          <w:rFonts w:asciiTheme="majorEastAsia" w:eastAsiaTheme="majorEastAsia" w:hAnsiTheme="majorEastAsia" w:hint="eastAsia"/>
          <w:b/>
          <w:bCs/>
          <w:color w:val="0000CC"/>
          <w:sz w:val="22"/>
          <w:szCs w:val="22"/>
        </w:rPr>
        <w:t>技術開発</w:t>
      </w:r>
      <w:r w:rsidR="00FA6267">
        <w:rPr>
          <w:rFonts w:asciiTheme="majorEastAsia" w:eastAsiaTheme="majorEastAsia" w:hAnsiTheme="majorEastAsia" w:hint="eastAsia"/>
          <w:b/>
          <w:bCs/>
          <w:color w:val="0000CC"/>
          <w:sz w:val="22"/>
          <w:szCs w:val="22"/>
        </w:rPr>
        <w:t>が進められていますが、各海域の地域特性を考慮した時系列の修正はまだまだ人手に負う所が大きいのが現状です。自動化＝削減とならないよう、</w:t>
      </w:r>
      <w:r w:rsidRPr="00781296">
        <w:rPr>
          <w:rFonts w:asciiTheme="majorEastAsia" w:eastAsiaTheme="majorEastAsia" w:hAnsiTheme="majorEastAsia" w:hint="eastAsia"/>
          <w:b/>
          <w:bCs/>
          <w:color w:val="0000CC"/>
          <w:sz w:val="22"/>
          <w:szCs w:val="22"/>
        </w:rPr>
        <w:t>業務</w:t>
      </w:r>
      <w:r w:rsidR="00FA6267">
        <w:rPr>
          <w:rFonts w:asciiTheme="majorEastAsia" w:eastAsiaTheme="majorEastAsia" w:hAnsiTheme="majorEastAsia" w:hint="eastAsia"/>
          <w:b/>
          <w:bCs/>
          <w:color w:val="0000CC"/>
          <w:sz w:val="22"/>
          <w:szCs w:val="22"/>
        </w:rPr>
        <w:t>内容に</w:t>
      </w:r>
      <w:r w:rsidRPr="00781296">
        <w:rPr>
          <w:rFonts w:asciiTheme="majorEastAsia" w:eastAsiaTheme="majorEastAsia" w:hAnsiTheme="majorEastAsia" w:hint="eastAsia"/>
          <w:b/>
          <w:bCs/>
          <w:color w:val="0000CC"/>
          <w:sz w:val="22"/>
          <w:szCs w:val="22"/>
        </w:rPr>
        <w:t>応じた人員が確保されるよう監視していく必要があります。</w:t>
      </w:r>
    </w:p>
    <w:p w14:paraId="30846CC7" w14:textId="77777777" w:rsidR="00597CD1" w:rsidRPr="00781296" w:rsidRDefault="00597CD1" w:rsidP="00597CD1">
      <w:pPr>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（３）府県予報業務の集約について</w:t>
      </w:r>
    </w:p>
    <w:p w14:paraId="23D10254" w14:textId="6B0D49FF" w:rsidR="00705563" w:rsidRPr="00781296" w:rsidRDefault="24EB8575" w:rsidP="00C6030A">
      <w:pPr>
        <w:ind w:leftChars="100" w:left="210" w:firstLineChars="100" w:firstLine="221"/>
        <w:rPr>
          <w:rFonts w:asciiTheme="majorEastAsia" w:eastAsiaTheme="majorEastAsia" w:hAnsiTheme="majorEastAsia"/>
          <w:b/>
          <w:bCs/>
          <w:color w:val="0000CC"/>
          <w:sz w:val="22"/>
          <w:szCs w:val="22"/>
        </w:rPr>
      </w:pPr>
      <w:r w:rsidRPr="4189EEEE">
        <w:rPr>
          <w:rFonts w:asciiTheme="majorEastAsia" w:eastAsiaTheme="majorEastAsia" w:hAnsiTheme="majorEastAsia"/>
          <w:b/>
          <w:bCs/>
          <w:color w:val="0000CC"/>
          <w:sz w:val="22"/>
          <w:szCs w:val="22"/>
        </w:rPr>
        <w:t>全国に先駆け、2019年３月から関東甲信地方で新しい予報業務体制（集約化）へ移行したのち、順次全国で実施され2021年度には全国で移行が完了しました。</w:t>
      </w:r>
      <w:r w:rsidR="00597CD1" w:rsidRPr="00781296">
        <w:rPr>
          <w:rFonts w:asciiTheme="majorEastAsia" w:eastAsiaTheme="majorEastAsia" w:hAnsiTheme="majorEastAsia" w:hint="eastAsia"/>
          <w:b/>
          <w:bCs/>
          <w:color w:val="0000CC"/>
          <w:sz w:val="22"/>
          <w:szCs w:val="22"/>
        </w:rPr>
        <w:t>関東甲信地方の体制は、地方中枢２人（シナリオ担当Ｂ、解析担当Ｑ）、二府県担当５人</w:t>
      </w:r>
    </w:p>
    <w:p w14:paraId="3FAFB8B5" w14:textId="15BD8CD8" w:rsidR="00C6030A" w:rsidRPr="00781296" w:rsidRDefault="00597CD1" w:rsidP="00705563">
      <w:pPr>
        <w:ind w:leftChars="100" w:left="210"/>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（Ｙ１「埼玉・東京」、Ｙ２「山梨・神奈川」Ｙ３「茨城・千葉」、Ｙ４「栃木・群馬」、Ｙ５「長野」）、補助当番（Ｈ）１人、危機管理担当（Ｋ）１人の計９人で構成しています。</w:t>
      </w:r>
    </w:p>
    <w:p w14:paraId="1F9AB375" w14:textId="77DCB6BE" w:rsidR="00C6030A" w:rsidRPr="00781296" w:rsidRDefault="24EB8575" w:rsidP="4189EEEE">
      <w:pPr>
        <w:ind w:leftChars="100" w:left="210" w:firstLineChars="100" w:firstLine="221"/>
        <w:rPr>
          <w:rFonts w:asciiTheme="majorEastAsia" w:eastAsiaTheme="majorEastAsia" w:hAnsiTheme="majorEastAsia"/>
          <w:b/>
          <w:bCs/>
          <w:color w:val="0000CC"/>
          <w:sz w:val="22"/>
          <w:szCs w:val="22"/>
        </w:rPr>
      </w:pPr>
      <w:r w:rsidRPr="4189EEEE">
        <w:rPr>
          <w:rFonts w:asciiTheme="majorEastAsia" w:eastAsiaTheme="majorEastAsia" w:hAnsiTheme="majorEastAsia"/>
          <w:b/>
          <w:bCs/>
          <w:color w:val="0000CC"/>
          <w:sz w:val="22"/>
          <w:szCs w:val="22"/>
        </w:rPr>
        <w:t>集約化にともない、二府県担当がシナリオ作成や警報・注意報判断で迷う場合は、シナリオ・解析担当が発表の判断を後押しする、隣接の二府県担当で相談するなど、集約化による作業上の利点もあります。</w:t>
      </w:r>
    </w:p>
    <w:p w14:paraId="0F09B88E" w14:textId="4733C7E2" w:rsidR="00597CD1" w:rsidRPr="00781296" w:rsidRDefault="24EB8575" w:rsidP="4189EEEE">
      <w:pPr>
        <w:ind w:leftChars="100" w:left="210" w:firstLineChars="100" w:firstLine="221"/>
        <w:rPr>
          <w:rFonts w:asciiTheme="majorEastAsia" w:eastAsiaTheme="majorEastAsia" w:hAnsiTheme="majorEastAsia"/>
          <w:b/>
          <w:bCs/>
          <w:color w:val="0000CC"/>
          <w:sz w:val="22"/>
          <w:szCs w:val="22"/>
        </w:rPr>
      </w:pPr>
      <w:r w:rsidRPr="4189EEEE">
        <w:rPr>
          <w:rFonts w:asciiTheme="majorEastAsia" w:eastAsiaTheme="majorEastAsia" w:hAnsiTheme="majorEastAsia"/>
          <w:b/>
          <w:bCs/>
          <w:color w:val="0000CC"/>
          <w:sz w:val="22"/>
          <w:szCs w:val="22"/>
        </w:rPr>
        <w:t>しかし、二府県担当にとって、２地方気象台分の予報作業はやはり大変です。</w:t>
      </w:r>
      <w:r w:rsidR="60D0FB78" w:rsidRPr="4189EEEE">
        <w:rPr>
          <w:rFonts w:asciiTheme="majorEastAsia" w:eastAsiaTheme="majorEastAsia" w:hAnsiTheme="majorEastAsia"/>
          <w:b/>
          <w:bCs/>
          <w:color w:val="0000CC"/>
          <w:sz w:val="22"/>
          <w:szCs w:val="22"/>
        </w:rPr>
        <w:t>日勤帯は</w:t>
      </w:r>
      <w:r w:rsidRPr="4189EEEE">
        <w:rPr>
          <w:rFonts w:asciiTheme="majorEastAsia" w:eastAsiaTheme="majorEastAsia" w:hAnsiTheme="majorEastAsia"/>
          <w:b/>
          <w:bCs/>
          <w:color w:val="0000CC"/>
          <w:sz w:val="22"/>
          <w:szCs w:val="22"/>
        </w:rPr>
        <w:t>地方気象台予報官</w:t>
      </w:r>
      <w:r w:rsidR="7725CAE1" w:rsidRPr="4189EEEE">
        <w:rPr>
          <w:rFonts w:asciiTheme="majorEastAsia" w:eastAsiaTheme="majorEastAsia" w:hAnsiTheme="majorEastAsia"/>
          <w:b/>
          <w:bCs/>
          <w:color w:val="0000CC"/>
          <w:sz w:val="22"/>
          <w:szCs w:val="22"/>
        </w:rPr>
        <w:t>が</w:t>
      </w:r>
      <w:r w:rsidRPr="4189EEEE">
        <w:rPr>
          <w:rFonts w:asciiTheme="majorEastAsia" w:eastAsiaTheme="majorEastAsia" w:hAnsiTheme="majorEastAsia"/>
          <w:b/>
          <w:bCs/>
          <w:color w:val="0000CC"/>
          <w:sz w:val="22"/>
          <w:szCs w:val="22"/>
        </w:rPr>
        <w:t>自府県の気象シナリオ（量的予想、警報・注意報の見通し等）を構築し、TV会議システムを通じて二府県担当に指示します</w:t>
      </w:r>
      <w:r w:rsidR="76A0E871" w:rsidRPr="4189EEEE">
        <w:rPr>
          <w:rFonts w:asciiTheme="majorEastAsia" w:eastAsiaTheme="majorEastAsia" w:hAnsiTheme="majorEastAsia"/>
          <w:b/>
          <w:bCs/>
          <w:color w:val="0000CC"/>
          <w:sz w:val="22"/>
          <w:szCs w:val="22"/>
        </w:rPr>
        <w:t>が、</w:t>
      </w:r>
      <w:r w:rsidR="40236E11" w:rsidRPr="4189EEEE">
        <w:rPr>
          <w:rFonts w:asciiTheme="majorEastAsia" w:eastAsiaTheme="majorEastAsia" w:hAnsiTheme="majorEastAsia"/>
          <w:b/>
          <w:bCs/>
          <w:color w:val="0000CC"/>
          <w:sz w:val="22"/>
          <w:szCs w:val="22"/>
        </w:rPr>
        <w:t>夜勤帯は</w:t>
      </w:r>
      <w:r w:rsidRPr="4189EEEE">
        <w:rPr>
          <w:rFonts w:asciiTheme="majorEastAsia" w:eastAsiaTheme="majorEastAsia" w:hAnsiTheme="majorEastAsia"/>
          <w:b/>
          <w:bCs/>
          <w:color w:val="0000CC"/>
          <w:sz w:val="22"/>
          <w:szCs w:val="22"/>
        </w:rPr>
        <w:t>１人で２地方気象台分（×２）</w:t>
      </w:r>
      <w:r w:rsidR="39A8ABD9" w:rsidRPr="4189EEEE">
        <w:rPr>
          <w:rFonts w:asciiTheme="majorEastAsia" w:eastAsiaTheme="majorEastAsia" w:hAnsiTheme="majorEastAsia"/>
          <w:b/>
          <w:bCs/>
          <w:color w:val="0000CC"/>
          <w:sz w:val="22"/>
          <w:szCs w:val="22"/>
        </w:rPr>
        <w:t>のシナリオの判断やプロダクトの</w:t>
      </w:r>
      <w:r w:rsidRPr="4189EEEE">
        <w:rPr>
          <w:rFonts w:asciiTheme="majorEastAsia" w:eastAsiaTheme="majorEastAsia" w:hAnsiTheme="majorEastAsia"/>
          <w:b/>
          <w:bCs/>
          <w:color w:val="0000CC"/>
          <w:sz w:val="22"/>
          <w:szCs w:val="22"/>
        </w:rPr>
        <w:t>作成</w:t>
      </w:r>
      <w:r w:rsidR="526EE28B" w:rsidRPr="4189EEEE">
        <w:rPr>
          <w:rFonts w:asciiTheme="majorEastAsia" w:eastAsiaTheme="majorEastAsia" w:hAnsiTheme="majorEastAsia"/>
          <w:b/>
          <w:bCs/>
          <w:color w:val="0000CC"/>
          <w:sz w:val="22"/>
          <w:szCs w:val="22"/>
        </w:rPr>
        <w:t>を行うため</w:t>
      </w:r>
      <w:r w:rsidRPr="4189EEEE">
        <w:rPr>
          <w:rFonts w:asciiTheme="majorEastAsia" w:eastAsiaTheme="majorEastAsia" w:hAnsiTheme="majorEastAsia"/>
          <w:b/>
          <w:bCs/>
          <w:color w:val="0000CC"/>
          <w:sz w:val="22"/>
          <w:szCs w:val="22"/>
        </w:rPr>
        <w:t>１回の当番での精神的な疲れは相当です。このようなことに</w:t>
      </w:r>
      <w:r w:rsidR="45128170" w:rsidRPr="4189EEEE">
        <w:rPr>
          <w:rFonts w:asciiTheme="majorEastAsia" w:eastAsiaTheme="majorEastAsia" w:hAnsiTheme="majorEastAsia"/>
          <w:b/>
          <w:bCs/>
          <w:color w:val="0000CC"/>
          <w:sz w:val="22"/>
          <w:szCs w:val="22"/>
        </w:rPr>
        <w:t>加え、</w:t>
      </w:r>
      <w:r w:rsidRPr="4189EEEE">
        <w:rPr>
          <w:rFonts w:asciiTheme="majorEastAsia" w:eastAsiaTheme="majorEastAsia" w:hAnsiTheme="majorEastAsia"/>
          <w:b/>
          <w:bCs/>
          <w:color w:val="0000CC"/>
          <w:sz w:val="22"/>
          <w:szCs w:val="22"/>
        </w:rPr>
        <w:t>毎年</w:t>
      </w:r>
      <w:r w:rsidR="658089D8" w:rsidRPr="4189EEEE">
        <w:rPr>
          <w:rFonts w:asciiTheme="majorEastAsia" w:eastAsiaTheme="majorEastAsia" w:hAnsiTheme="majorEastAsia"/>
          <w:b/>
          <w:bCs/>
          <w:color w:val="0000CC"/>
          <w:sz w:val="22"/>
          <w:szCs w:val="22"/>
        </w:rPr>
        <w:t>のように変わる防災情報の枠組み</w:t>
      </w:r>
      <w:r w:rsidRPr="4189EEEE">
        <w:rPr>
          <w:rFonts w:asciiTheme="majorEastAsia" w:eastAsiaTheme="majorEastAsia" w:hAnsiTheme="majorEastAsia"/>
          <w:b/>
          <w:bCs/>
          <w:color w:val="0000CC"/>
          <w:sz w:val="22"/>
          <w:szCs w:val="22"/>
        </w:rPr>
        <w:t>、</w:t>
      </w:r>
      <w:r w:rsidR="68B8AADD" w:rsidRPr="4189EEEE">
        <w:rPr>
          <w:rFonts w:asciiTheme="majorEastAsia" w:eastAsiaTheme="majorEastAsia" w:hAnsiTheme="majorEastAsia"/>
          <w:b/>
          <w:bCs/>
          <w:color w:val="0000CC"/>
          <w:sz w:val="22"/>
          <w:szCs w:val="22"/>
        </w:rPr>
        <w:t>頻繁に発生する</w:t>
      </w:r>
      <w:r w:rsidRPr="4189EEEE">
        <w:rPr>
          <w:rFonts w:asciiTheme="majorEastAsia" w:eastAsiaTheme="majorEastAsia" w:hAnsiTheme="majorEastAsia"/>
          <w:b/>
          <w:bCs/>
          <w:color w:val="0000CC"/>
          <w:sz w:val="22"/>
          <w:szCs w:val="22"/>
        </w:rPr>
        <w:t>顕著現象時の対応</w:t>
      </w:r>
      <w:r w:rsidR="4C6F681A" w:rsidRPr="4189EEEE">
        <w:rPr>
          <w:rFonts w:asciiTheme="majorEastAsia" w:eastAsiaTheme="majorEastAsia" w:hAnsiTheme="majorEastAsia"/>
          <w:b/>
          <w:bCs/>
          <w:color w:val="0000CC"/>
          <w:sz w:val="22"/>
          <w:szCs w:val="22"/>
        </w:rPr>
        <w:t>や</w:t>
      </w:r>
      <w:r w:rsidRPr="4189EEEE">
        <w:rPr>
          <w:rFonts w:asciiTheme="majorEastAsia" w:eastAsiaTheme="majorEastAsia" w:hAnsiTheme="majorEastAsia"/>
          <w:b/>
          <w:bCs/>
          <w:color w:val="0000CC"/>
          <w:sz w:val="22"/>
          <w:szCs w:val="22"/>
        </w:rPr>
        <w:t>応援体制、</w:t>
      </w:r>
      <w:r w:rsidR="37148513" w:rsidRPr="4189EEEE">
        <w:rPr>
          <w:rFonts w:asciiTheme="majorEastAsia" w:eastAsiaTheme="majorEastAsia" w:hAnsiTheme="majorEastAsia"/>
          <w:b/>
          <w:bCs/>
          <w:color w:val="0000CC"/>
          <w:sz w:val="22"/>
          <w:szCs w:val="22"/>
        </w:rPr>
        <w:t>そして膨大な時間と労力が必要な現業作業以外の担当業務など</w:t>
      </w:r>
      <w:r w:rsidRPr="4189EEEE">
        <w:rPr>
          <w:rFonts w:asciiTheme="majorEastAsia" w:eastAsiaTheme="majorEastAsia" w:hAnsiTheme="majorEastAsia"/>
          <w:b/>
          <w:bCs/>
          <w:color w:val="0000CC"/>
          <w:sz w:val="22"/>
          <w:szCs w:val="22"/>
        </w:rPr>
        <w:t>多くの問題点が顕在化して</w:t>
      </w:r>
      <w:r w:rsidR="6611FE8B" w:rsidRPr="4189EEEE">
        <w:rPr>
          <w:rFonts w:asciiTheme="majorEastAsia" w:eastAsiaTheme="majorEastAsia" w:hAnsiTheme="majorEastAsia"/>
          <w:b/>
          <w:bCs/>
          <w:color w:val="0000CC"/>
          <w:sz w:val="22"/>
          <w:szCs w:val="22"/>
        </w:rPr>
        <w:t>います</w:t>
      </w:r>
      <w:r w:rsidRPr="4189EEEE">
        <w:rPr>
          <w:rFonts w:asciiTheme="majorEastAsia" w:eastAsiaTheme="majorEastAsia" w:hAnsiTheme="majorEastAsia"/>
          <w:b/>
          <w:bCs/>
          <w:color w:val="0000CC"/>
          <w:sz w:val="22"/>
          <w:szCs w:val="22"/>
        </w:rPr>
        <w:t xml:space="preserve">。 </w:t>
      </w:r>
    </w:p>
    <w:p w14:paraId="02F9C67A" w14:textId="77777777" w:rsidR="00597CD1" w:rsidRPr="00781296" w:rsidRDefault="00597CD1" w:rsidP="00C6030A">
      <w:pPr>
        <w:ind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 xml:space="preserve">①　顕著現象時の対応 </w:t>
      </w:r>
    </w:p>
    <w:p w14:paraId="026F90AB" w14:textId="5EB7779E" w:rsidR="00C6030A" w:rsidRPr="00781296" w:rsidRDefault="24EB8575" w:rsidP="4189EEEE">
      <w:pPr>
        <w:ind w:leftChars="200" w:left="420" w:firstLineChars="100" w:firstLine="221"/>
        <w:rPr>
          <w:rFonts w:asciiTheme="majorEastAsia" w:eastAsiaTheme="majorEastAsia" w:hAnsiTheme="majorEastAsia"/>
          <w:b/>
          <w:bCs/>
          <w:color w:val="0000CC"/>
          <w:sz w:val="22"/>
          <w:szCs w:val="22"/>
        </w:rPr>
      </w:pPr>
      <w:r w:rsidRPr="4189EEEE">
        <w:rPr>
          <w:rFonts w:asciiTheme="majorEastAsia" w:eastAsiaTheme="majorEastAsia" w:hAnsiTheme="majorEastAsia"/>
          <w:b/>
          <w:bCs/>
          <w:color w:val="0000CC"/>
          <w:sz w:val="22"/>
          <w:szCs w:val="22"/>
        </w:rPr>
        <w:t>平時はさほど問題になりませんが、突然の不安定降水による大雨・洪水対応では、二府県担当がA地方気象台と警報注意報の発表作業をしている時、B地方気象台は何かコメントし</w:t>
      </w:r>
      <w:r w:rsidRPr="4189EEEE">
        <w:rPr>
          <w:rFonts w:asciiTheme="majorEastAsia" w:eastAsiaTheme="majorEastAsia" w:hAnsiTheme="majorEastAsia"/>
          <w:b/>
          <w:bCs/>
          <w:color w:val="0000CC"/>
          <w:sz w:val="22"/>
          <w:szCs w:val="22"/>
        </w:rPr>
        <w:lastRenderedPageBreak/>
        <w:t>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w:t>
      </w:r>
      <w:r w:rsidR="6F52D3E0" w:rsidRPr="4189EEEE">
        <w:rPr>
          <w:rFonts w:asciiTheme="majorEastAsia" w:eastAsiaTheme="majorEastAsia" w:hAnsiTheme="majorEastAsia"/>
          <w:b/>
          <w:bCs/>
          <w:color w:val="0000CC"/>
          <w:sz w:val="22"/>
          <w:szCs w:val="22"/>
        </w:rPr>
        <w:t>１</w:t>
      </w:r>
      <w:r w:rsidRPr="4189EEEE">
        <w:rPr>
          <w:rFonts w:asciiTheme="majorEastAsia" w:eastAsiaTheme="majorEastAsia" w:hAnsiTheme="majorEastAsia"/>
          <w:b/>
          <w:bCs/>
          <w:color w:val="0000CC"/>
          <w:sz w:val="22"/>
          <w:szCs w:val="22"/>
        </w:rPr>
        <w:t>で作業ができるよう準備をすすめ、昨年10月に一部で実施しました。しかし、限られた人員のなかでの１府県への分割は要因の確保が難しく、必要最低限での実施となっています。</w:t>
      </w:r>
      <w:r w:rsidR="029EC470" w:rsidRPr="4189EEEE">
        <w:rPr>
          <w:rFonts w:asciiTheme="majorEastAsia" w:eastAsiaTheme="majorEastAsia" w:hAnsiTheme="majorEastAsia"/>
          <w:b/>
          <w:bCs/>
          <w:color w:val="0000CC"/>
          <w:sz w:val="22"/>
          <w:szCs w:val="22"/>
        </w:rPr>
        <w:t>2022</w:t>
      </w:r>
      <w:r w:rsidRPr="4189EEEE">
        <w:rPr>
          <w:rFonts w:asciiTheme="majorEastAsia" w:eastAsiaTheme="majorEastAsia" w:hAnsiTheme="majorEastAsia"/>
          <w:b/>
          <w:bCs/>
          <w:color w:val="0000CC"/>
          <w:sz w:val="22"/>
          <w:szCs w:val="22"/>
        </w:rPr>
        <w:t>年度６月に運用開始となったYSS警報・注報発表支援（警報サポート）</w:t>
      </w:r>
      <w:r w:rsidR="425C4BD3" w:rsidRPr="4189EEEE">
        <w:rPr>
          <w:rFonts w:asciiTheme="majorEastAsia" w:eastAsiaTheme="majorEastAsia" w:hAnsiTheme="majorEastAsia"/>
          <w:b/>
          <w:bCs/>
          <w:color w:val="0000CC"/>
          <w:sz w:val="22"/>
          <w:szCs w:val="22"/>
        </w:rPr>
        <w:t>の活用と</w:t>
      </w:r>
      <w:r w:rsidRPr="4189EEEE">
        <w:rPr>
          <w:rFonts w:asciiTheme="majorEastAsia" w:eastAsiaTheme="majorEastAsia" w:hAnsiTheme="majorEastAsia"/>
          <w:b/>
          <w:bCs/>
          <w:color w:val="0000CC"/>
          <w:sz w:val="22"/>
          <w:szCs w:val="22"/>
        </w:rPr>
        <w:t>評価はまだまだこれからです。気象情報においても、情報を発信する中枢側と情報案を作成する地台側と</w:t>
      </w:r>
      <w:r w:rsidR="48C2E237" w:rsidRPr="4189EEEE">
        <w:rPr>
          <w:rFonts w:asciiTheme="majorEastAsia" w:eastAsiaTheme="majorEastAsia" w:hAnsiTheme="majorEastAsia"/>
          <w:b/>
          <w:bCs/>
          <w:color w:val="0000CC"/>
          <w:sz w:val="22"/>
          <w:szCs w:val="22"/>
        </w:rPr>
        <w:t>の間のやりとりの煩雑さや、</w:t>
      </w:r>
      <w:r w:rsidRPr="4189EEEE">
        <w:rPr>
          <w:rFonts w:asciiTheme="majorEastAsia" w:eastAsiaTheme="majorEastAsia" w:hAnsiTheme="majorEastAsia"/>
          <w:b/>
          <w:bCs/>
          <w:color w:val="0000CC"/>
          <w:sz w:val="22"/>
          <w:szCs w:val="22"/>
        </w:rPr>
        <w:t xml:space="preserve">府県予報や警報注意報の作業と同様に、地台側での順番待ちが頻繁に発生する等、さらなる改善が必要な状況が続いています。 </w:t>
      </w:r>
    </w:p>
    <w:p w14:paraId="078896D0" w14:textId="28593C6B" w:rsidR="00597CD1" w:rsidRPr="00781296" w:rsidRDefault="00597CD1" w:rsidP="00C6030A">
      <w:pPr>
        <w:ind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 xml:space="preserve">②　応援や休暇取得時の要員 </w:t>
      </w:r>
    </w:p>
    <w:p w14:paraId="00524AD8" w14:textId="77777777" w:rsidR="00C6030A"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p>
    <w:p w14:paraId="261A3111" w14:textId="5EFF399E" w:rsidR="00597CD1"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p>
    <w:p w14:paraId="55D92EF8" w14:textId="77777777" w:rsidR="00597CD1" w:rsidRPr="00781296" w:rsidRDefault="00597CD1" w:rsidP="00C6030A">
      <w:pPr>
        <w:ind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 xml:space="preserve">③　補助当番の作業 </w:t>
      </w:r>
    </w:p>
    <w:p w14:paraId="227C44FC" w14:textId="77777777" w:rsidR="00C6030A"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p>
    <w:p w14:paraId="5BFF0E24" w14:textId="77777777" w:rsidR="00C6030A"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情報応援については、関東甲信地方９府県の内、東京都分はK当番が対応しますが、１人の補助当番が対応可能なのは２～３府県が限界であり、さらに多い場合は応援者で対応しています。</w:t>
      </w:r>
    </w:p>
    <w:p w14:paraId="45C78517" w14:textId="77777777" w:rsidR="00C6030A"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p>
    <w:p w14:paraId="76C0232F" w14:textId="250ED9D5" w:rsidR="00597CD1" w:rsidRPr="00781296" w:rsidRDefault="00597CD1" w:rsidP="00C6030A">
      <w:pPr>
        <w:ind w:leftChars="200" w:left="420" w:firstLineChars="100" w:firstLine="221"/>
        <w:rPr>
          <w:rFonts w:asciiTheme="majorEastAsia" w:eastAsiaTheme="majorEastAsia" w:hAnsiTheme="majorEastAsia"/>
          <w:b/>
          <w:bCs/>
          <w:color w:val="0000CC"/>
          <w:sz w:val="22"/>
          <w:szCs w:val="22"/>
        </w:rPr>
      </w:pPr>
      <w:r w:rsidRPr="00781296">
        <w:rPr>
          <w:rFonts w:asciiTheme="majorEastAsia" w:eastAsiaTheme="majorEastAsia" w:hAnsiTheme="majorEastAsia" w:hint="eastAsia"/>
          <w:b/>
          <w:bCs/>
          <w:color w:val="0000CC"/>
          <w:sz w:val="22"/>
          <w:szCs w:val="22"/>
        </w:rPr>
        <w:t>また、相手機関や気象庁側の障害により不達が継続する場合は、障害として、相手機関との対応や、バックアップ（継続的）を地方気象台で対応することになります。</w:t>
      </w:r>
    </w:p>
    <w:p w14:paraId="4412C280" w14:textId="77777777" w:rsidR="00597CD1" w:rsidRPr="004671CF" w:rsidRDefault="00597CD1" w:rsidP="00597CD1">
      <w:pPr>
        <w:rPr>
          <w:rFonts w:ascii="ＭＳ 明朝" w:hAnsi="ＭＳ 明朝"/>
          <w:sz w:val="22"/>
          <w:szCs w:val="22"/>
        </w:rPr>
      </w:pPr>
      <w:r w:rsidRPr="004671CF">
        <w:rPr>
          <w:rFonts w:ascii="ＭＳ 明朝" w:hAnsi="ＭＳ 明朝" w:hint="eastAsia"/>
          <w:sz w:val="22"/>
          <w:szCs w:val="22"/>
        </w:rPr>
        <w:t>（４）週間予報業務及び季節予報の集約について</w:t>
      </w:r>
    </w:p>
    <w:p w14:paraId="1EBC8F3B" w14:textId="77777777" w:rsidR="00597CD1" w:rsidRPr="004671CF" w:rsidRDefault="00597CD1" w:rsidP="00C6030A">
      <w:pPr>
        <w:ind w:firstLineChars="100" w:firstLine="220"/>
        <w:rPr>
          <w:rFonts w:ascii="ＭＳ 明朝" w:hAnsi="ＭＳ 明朝"/>
          <w:sz w:val="22"/>
          <w:szCs w:val="22"/>
        </w:rPr>
      </w:pPr>
      <w:r w:rsidRPr="004671CF">
        <w:rPr>
          <w:rFonts w:ascii="ＭＳ 明朝" w:hAnsi="ＭＳ 明朝" w:hint="eastAsia"/>
          <w:sz w:val="22"/>
          <w:szCs w:val="22"/>
        </w:rPr>
        <w:t>①　週間予報業務の集約</w:t>
      </w:r>
    </w:p>
    <w:p w14:paraId="42CF7F09" w14:textId="49D77232" w:rsidR="00597CD1" w:rsidRPr="004671CF" w:rsidRDefault="00597CD1" w:rsidP="00C6030A">
      <w:pPr>
        <w:ind w:leftChars="200" w:left="420" w:firstLineChars="100" w:firstLine="220"/>
        <w:rPr>
          <w:rFonts w:ascii="ＭＳ 明朝" w:hAnsi="ＭＳ 明朝"/>
          <w:sz w:val="22"/>
          <w:szCs w:val="22"/>
        </w:rPr>
      </w:pPr>
      <w:r w:rsidRPr="004671CF">
        <w:rPr>
          <w:rFonts w:ascii="ＭＳ 明朝" w:hAnsi="ＭＳ 明朝" w:hint="eastAsia"/>
          <w:sz w:val="22"/>
          <w:szCs w:val="22"/>
        </w:rPr>
        <w:t>週間予報業整理実施計画では、これまで各中枢単位で行っていた予報作業について、2021年度末に本庁に３シートの「週間ブロック担当」をおいて、それぞれ４～３中枢の府県週間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予報課からの併任者も削減されました。この集約は業務の効率化という名のもとすすめられ</w:t>
      </w:r>
      <w:r w:rsidRPr="004671CF">
        <w:rPr>
          <w:rFonts w:ascii="ＭＳ 明朝" w:hAnsi="ＭＳ 明朝" w:hint="eastAsia"/>
          <w:sz w:val="22"/>
          <w:szCs w:val="22"/>
        </w:rPr>
        <w:lastRenderedPageBreak/>
        <w:t>ていますが、基本的な作業は大きく変わっておらず</w:t>
      </w:r>
      <w:r w:rsidR="00C5637E" w:rsidRPr="004671CF">
        <w:rPr>
          <w:rFonts w:ascii="ＭＳ 明朝" w:hAnsi="ＭＳ 明朝" w:hint="eastAsia"/>
          <w:sz w:val="22"/>
          <w:szCs w:val="22"/>
        </w:rPr>
        <w:t>１</w:t>
      </w:r>
      <w:r w:rsidRPr="004671CF">
        <w:rPr>
          <w:rFonts w:ascii="ＭＳ 明朝" w:hAnsi="ＭＳ 明朝" w:hint="eastAsia"/>
          <w:sz w:val="22"/>
          <w:szCs w:val="22"/>
        </w:rPr>
        <w:t>人が担う予報作業は倍加されることとなっています。２ブロックできたから次は倍の４ブロックとはどう考えても無理があり、職員への負担が大きく、今後のプロダクトの質の維持が大きく懸念されます。</w:t>
      </w:r>
    </w:p>
    <w:p w14:paraId="2D494361" w14:textId="77777777" w:rsidR="00597CD1" w:rsidRPr="004671CF" w:rsidRDefault="00597CD1" w:rsidP="00C6030A">
      <w:pPr>
        <w:ind w:firstLineChars="100" w:firstLine="220"/>
        <w:rPr>
          <w:rFonts w:ascii="ＭＳ 明朝" w:hAnsi="ＭＳ 明朝"/>
          <w:sz w:val="22"/>
          <w:szCs w:val="22"/>
        </w:rPr>
      </w:pPr>
      <w:r w:rsidRPr="004671CF">
        <w:rPr>
          <w:rFonts w:ascii="ＭＳ 明朝" w:hAnsi="ＭＳ 明朝" w:hint="eastAsia"/>
          <w:sz w:val="22"/>
          <w:szCs w:val="22"/>
        </w:rPr>
        <w:t>②　季節予報の集約</w:t>
      </w:r>
    </w:p>
    <w:p w14:paraId="3DA6A584" w14:textId="701C3C06" w:rsidR="00C6030A" w:rsidRPr="004671CF" w:rsidRDefault="00597CD1" w:rsidP="00C6030A">
      <w:pPr>
        <w:ind w:leftChars="200" w:left="420" w:firstLineChars="100" w:firstLine="220"/>
        <w:rPr>
          <w:rFonts w:ascii="ＭＳ 明朝" w:hAnsi="ＭＳ 明朝"/>
          <w:sz w:val="22"/>
          <w:szCs w:val="22"/>
        </w:rPr>
      </w:pPr>
      <w:r w:rsidRPr="004671CF">
        <w:rPr>
          <w:rFonts w:ascii="ＭＳ 明朝" w:hAnsi="ＭＳ 明朝" w:hint="eastAsia"/>
          <w:sz w:val="22"/>
          <w:szCs w:val="22"/>
        </w:rPr>
        <w:t>2021年度末には季節予報業務の本庁集約にともない、管区・沖縄と旧地方気象台の予報官が</w:t>
      </w:r>
      <w:r w:rsidR="00C5637E" w:rsidRPr="004671CF">
        <w:rPr>
          <w:rFonts w:ascii="ＭＳ 明朝" w:hAnsi="ＭＳ 明朝" w:hint="eastAsia"/>
          <w:sz w:val="22"/>
          <w:szCs w:val="22"/>
        </w:rPr>
        <w:t>１</w:t>
      </w:r>
      <w:r w:rsidRPr="004671CF">
        <w:rPr>
          <w:rFonts w:ascii="ＭＳ 明朝" w:hAnsi="ＭＳ 明朝" w:hint="eastAsia"/>
          <w:sz w:val="22"/>
          <w:szCs w:val="22"/>
        </w:rPr>
        <w: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t>
      </w:r>
    </w:p>
    <w:p w14:paraId="231C6C32" w14:textId="2A9F55AD" w:rsidR="00597CD1" w:rsidRPr="004671CF" w:rsidRDefault="00597CD1" w:rsidP="00C6030A">
      <w:pPr>
        <w:ind w:leftChars="200" w:left="420" w:firstLineChars="100" w:firstLine="220"/>
        <w:rPr>
          <w:rFonts w:ascii="ＭＳ 明朝" w:hAnsi="ＭＳ 明朝"/>
          <w:sz w:val="22"/>
          <w:szCs w:val="22"/>
        </w:rPr>
      </w:pPr>
      <w:r w:rsidRPr="004671CF">
        <w:rPr>
          <w:rFonts w:ascii="ＭＳ 明朝" w:hAnsi="ＭＳ 明朝" w:hint="eastAsia"/>
          <w:sz w:val="22"/>
          <w:szCs w:val="22"/>
        </w:rPr>
        <w: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t>
      </w:r>
    </w:p>
    <w:p w14:paraId="146F7789" w14:textId="77777777" w:rsidR="00597CD1" w:rsidRPr="004671CF" w:rsidRDefault="00597CD1" w:rsidP="00597CD1">
      <w:pPr>
        <w:rPr>
          <w:rFonts w:ascii="ＭＳ 明朝" w:hAnsi="ＭＳ 明朝"/>
          <w:sz w:val="22"/>
          <w:szCs w:val="22"/>
        </w:rPr>
      </w:pPr>
      <w:r w:rsidRPr="004671CF">
        <w:rPr>
          <w:rFonts w:ascii="ＭＳ 明朝" w:hAnsi="ＭＳ 明朝" w:hint="eastAsia"/>
          <w:sz w:val="22"/>
          <w:szCs w:val="22"/>
        </w:rPr>
        <w:t>（５）増員要求について</w:t>
      </w:r>
    </w:p>
    <w:p w14:paraId="53DAEC28" w14:textId="77777777" w:rsidR="00C6030A" w:rsidRPr="004671CF" w:rsidRDefault="00597CD1" w:rsidP="00C6030A">
      <w:pPr>
        <w:ind w:leftChars="100" w:left="210" w:firstLineChars="100" w:firstLine="220"/>
        <w:rPr>
          <w:rFonts w:ascii="ＭＳ 明朝" w:hAnsi="ＭＳ 明朝"/>
          <w:sz w:val="22"/>
          <w:szCs w:val="22"/>
        </w:rPr>
      </w:pPr>
      <w:r w:rsidRPr="004671CF">
        <w:rPr>
          <w:rFonts w:ascii="ＭＳ 明朝" w:hAnsi="ＭＳ 明朝" w:hint="eastAsia"/>
          <w:sz w:val="22"/>
          <w:szCs w:val="22"/>
        </w:rPr>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4671CF" w:rsidRDefault="00597CD1" w:rsidP="00C6030A">
      <w:pPr>
        <w:ind w:leftChars="100" w:left="210" w:firstLineChars="100" w:firstLine="220"/>
        <w:rPr>
          <w:rFonts w:ascii="ＭＳ 明朝" w:hAnsi="ＭＳ 明朝"/>
          <w:sz w:val="22"/>
          <w:szCs w:val="22"/>
        </w:rPr>
      </w:pPr>
      <w:r w:rsidRPr="004671CF">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9E3671" w:rsidRDefault="00597CD1" w:rsidP="00597CD1">
      <w:pPr>
        <w:rPr>
          <w:rFonts w:ascii="ＭＳ 明朝" w:hAnsi="ＭＳ 明朝"/>
          <w:sz w:val="22"/>
          <w:szCs w:val="22"/>
        </w:rPr>
      </w:pPr>
      <w:r w:rsidRPr="009E3671">
        <w:rPr>
          <w:rFonts w:ascii="ＭＳ 明朝" w:hAnsi="ＭＳ 明朝" w:hint="eastAsia"/>
          <w:sz w:val="22"/>
          <w:szCs w:val="22"/>
        </w:rPr>
        <w:t>（７）シビアストーム監視班について</w:t>
      </w:r>
    </w:p>
    <w:p w14:paraId="54232E02" w14:textId="77777777" w:rsidR="00597CD1" w:rsidRPr="009E3671" w:rsidRDefault="00597CD1" w:rsidP="00C6030A">
      <w:pPr>
        <w:ind w:leftChars="100" w:left="210" w:firstLineChars="100" w:firstLine="220"/>
        <w:rPr>
          <w:rFonts w:ascii="ＭＳ 明朝" w:hAnsi="ＭＳ 明朝"/>
          <w:sz w:val="22"/>
          <w:szCs w:val="22"/>
        </w:rPr>
      </w:pPr>
      <w:r w:rsidRPr="009E367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9E3671" w:rsidRDefault="00597CD1" w:rsidP="00597CD1">
      <w:pPr>
        <w:rPr>
          <w:rFonts w:ascii="ＭＳ 明朝" w:hAnsi="ＭＳ 明朝"/>
          <w:sz w:val="22"/>
          <w:szCs w:val="22"/>
        </w:rPr>
      </w:pPr>
      <w:r w:rsidRPr="009E3671">
        <w:rPr>
          <w:rFonts w:ascii="ＭＳ 明朝" w:hAnsi="ＭＳ 明朝" w:hint="eastAsia"/>
          <w:sz w:val="22"/>
          <w:szCs w:val="22"/>
        </w:rPr>
        <w:lastRenderedPageBreak/>
        <w:t>（８）本庁天気相談所の欠員</w:t>
      </w:r>
    </w:p>
    <w:p w14:paraId="066EA3F5" w14:textId="77777777" w:rsidR="00C6030A" w:rsidRPr="009E3671" w:rsidRDefault="00597CD1" w:rsidP="00C6030A">
      <w:pPr>
        <w:ind w:leftChars="100" w:left="210" w:firstLineChars="100" w:firstLine="220"/>
        <w:rPr>
          <w:rFonts w:ascii="ＭＳ 明朝" w:hAnsi="ＭＳ 明朝"/>
          <w:sz w:val="22"/>
          <w:szCs w:val="22"/>
        </w:rPr>
      </w:pPr>
      <w:r w:rsidRPr="009E367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9E3671" w:rsidRDefault="00597CD1" w:rsidP="00C6030A">
      <w:pPr>
        <w:ind w:leftChars="100" w:left="210" w:firstLineChars="100" w:firstLine="220"/>
        <w:rPr>
          <w:rFonts w:ascii="ＭＳ 明朝" w:hAnsi="ＭＳ 明朝"/>
          <w:sz w:val="22"/>
          <w:szCs w:val="22"/>
        </w:rPr>
      </w:pPr>
      <w:r w:rsidRPr="009E367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7F724BBF" w14:textId="3F0488DE" w:rsidR="00597CD1" w:rsidRDefault="00597CD1" w:rsidP="0019123F">
      <w:pPr>
        <w:ind w:leftChars="100" w:left="210" w:firstLineChars="100" w:firstLine="220"/>
        <w:rPr>
          <w:rFonts w:ascii="ＭＳ 明朝" w:hAnsi="ＭＳ 明朝"/>
          <w:sz w:val="22"/>
          <w:szCs w:val="22"/>
        </w:rPr>
      </w:pPr>
    </w:p>
    <w:p w14:paraId="46C07287" w14:textId="77777777" w:rsidR="00597CD1" w:rsidRPr="00C7516B" w:rsidRDefault="00597CD1" w:rsidP="00597CD1">
      <w:pPr>
        <w:rPr>
          <w:rFonts w:ascii="ＭＳ ゴシック" w:eastAsia="ＭＳ ゴシック" w:hAnsi="ＭＳ ゴシック"/>
          <w:b/>
          <w:bCs/>
          <w:sz w:val="22"/>
          <w:szCs w:val="22"/>
        </w:rPr>
      </w:pPr>
      <w:r w:rsidRPr="00C7516B">
        <w:rPr>
          <w:rFonts w:ascii="ＭＳ ゴシック" w:eastAsia="ＭＳ ゴシック" w:hAnsi="ＭＳ ゴシック" w:hint="eastAsia"/>
          <w:b/>
          <w:bCs/>
          <w:sz w:val="22"/>
          <w:szCs w:val="22"/>
        </w:rPr>
        <w:t>５．航空職場</w:t>
      </w:r>
    </w:p>
    <w:p w14:paraId="5FF68FD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（１）航空気象観測業務の民間委託について</w:t>
      </w:r>
    </w:p>
    <w:p w14:paraId="308417E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れまでに民間委託化された空港の委託観測員は、ほとんどが航空気象観測について素人であり、たとえ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D0A52CE" w:rsidR="00597CD1" w:rsidRPr="009E3671" w:rsidRDefault="4285E70C" w:rsidP="5268818F">
      <w:pPr>
        <w:rPr>
          <w:rFonts w:asciiTheme="minorEastAsia" w:eastAsiaTheme="minorEastAsia" w:hAnsiTheme="minorEastAsia" w:cstheme="minorEastAsia"/>
          <w:color w:val="0000CC"/>
          <w:sz w:val="22"/>
          <w:szCs w:val="22"/>
        </w:rPr>
      </w:pPr>
      <w:r w:rsidRPr="009E3671">
        <w:rPr>
          <w:rFonts w:asciiTheme="minorEastAsia" w:eastAsiaTheme="minorEastAsia" w:hAnsiTheme="minorEastAsia" w:cstheme="minorEastAsia"/>
          <w:b/>
          <w:bCs/>
          <w:color w:val="0000CC"/>
          <w:sz w:val="22"/>
          <w:szCs w:val="22"/>
        </w:rPr>
        <w:t>（２）航空予報室、空域予報班、航空交通</w:t>
      </w:r>
      <w:r w:rsidR="2CA7569F" w:rsidRPr="009E3671">
        <w:rPr>
          <w:rFonts w:asciiTheme="minorEastAsia" w:eastAsiaTheme="minorEastAsia" w:hAnsiTheme="minorEastAsia" w:cstheme="minorEastAsia"/>
          <w:b/>
          <w:bCs/>
          <w:color w:val="0000CC"/>
          <w:sz w:val="22"/>
          <w:szCs w:val="22"/>
        </w:rPr>
        <w:t>気象</w:t>
      </w:r>
      <w:r w:rsidRPr="009E3671">
        <w:rPr>
          <w:rFonts w:asciiTheme="minorEastAsia" w:eastAsiaTheme="minorEastAsia" w:hAnsiTheme="minorEastAsia" w:cstheme="minorEastAsia"/>
          <w:b/>
          <w:bCs/>
          <w:color w:val="0000CC"/>
          <w:sz w:val="22"/>
          <w:szCs w:val="22"/>
        </w:rPr>
        <w:t>センター</w:t>
      </w:r>
      <w:r w:rsidR="558E248A" w:rsidRPr="009E3671">
        <w:rPr>
          <w:rFonts w:asciiTheme="minorEastAsia" w:eastAsiaTheme="minorEastAsia" w:hAnsiTheme="minorEastAsia" w:cstheme="minorEastAsia"/>
          <w:b/>
          <w:bCs/>
          <w:color w:val="0000CC"/>
          <w:sz w:val="22"/>
          <w:szCs w:val="22"/>
        </w:rPr>
        <w:t>（</w:t>
      </w:r>
      <w:proofErr w:type="spellStart"/>
      <w:r w:rsidR="558E248A" w:rsidRPr="009E3671">
        <w:rPr>
          <w:rFonts w:asciiTheme="minorEastAsia" w:eastAsiaTheme="minorEastAsia" w:hAnsiTheme="minorEastAsia" w:cstheme="minorEastAsia"/>
          <w:b/>
          <w:bCs/>
          <w:color w:val="0000CC"/>
          <w:sz w:val="22"/>
          <w:szCs w:val="22"/>
        </w:rPr>
        <w:t>ATMetC</w:t>
      </w:r>
      <w:proofErr w:type="spellEnd"/>
      <w:r w:rsidR="558E248A" w:rsidRPr="009E3671">
        <w:rPr>
          <w:rFonts w:asciiTheme="minorEastAsia" w:eastAsiaTheme="minorEastAsia" w:hAnsiTheme="minorEastAsia" w:cstheme="minorEastAsia"/>
          <w:b/>
          <w:bCs/>
          <w:color w:val="0000CC"/>
          <w:sz w:val="22"/>
          <w:szCs w:val="22"/>
        </w:rPr>
        <w:t>）</w:t>
      </w:r>
    </w:p>
    <w:p w14:paraId="7DB8AF38" w14:textId="77777777" w:rsidR="00597CD1" w:rsidRPr="009E3671" w:rsidRDefault="4285E70C" w:rsidP="5268818F">
      <w:pPr>
        <w:ind w:firstLineChars="100" w:firstLine="221"/>
        <w:rPr>
          <w:rFonts w:asciiTheme="minorEastAsia" w:eastAsiaTheme="minorEastAsia" w:hAnsiTheme="minorEastAsia" w:cstheme="minorEastAsia"/>
          <w:b/>
          <w:bCs/>
          <w:color w:val="0000CC"/>
          <w:sz w:val="22"/>
          <w:szCs w:val="22"/>
        </w:rPr>
      </w:pPr>
      <w:r w:rsidRPr="009E3671">
        <w:rPr>
          <w:rFonts w:asciiTheme="minorEastAsia" w:eastAsiaTheme="minorEastAsia" w:hAnsiTheme="minorEastAsia" w:cstheme="minorEastAsia"/>
          <w:b/>
          <w:bCs/>
          <w:color w:val="0000CC"/>
          <w:sz w:val="22"/>
          <w:szCs w:val="22"/>
        </w:rPr>
        <w:t>①　航空予報室・空域予報班・航空気象観測班</w:t>
      </w:r>
    </w:p>
    <w:p w14:paraId="3C3E0F69" w14:textId="77777777" w:rsidR="00C7516B" w:rsidRPr="009E3671" w:rsidRDefault="4285E70C" w:rsidP="5268818F">
      <w:pPr>
        <w:ind w:leftChars="200" w:left="420" w:firstLineChars="100" w:firstLine="220"/>
        <w:rPr>
          <w:rFonts w:asciiTheme="minorEastAsia" w:eastAsiaTheme="minorEastAsia" w:hAnsiTheme="minorEastAsia" w:cstheme="minorEastAsia"/>
          <w:color w:val="0000CC"/>
          <w:sz w:val="22"/>
          <w:szCs w:val="22"/>
        </w:rPr>
      </w:pPr>
      <w:r w:rsidRPr="009E3671">
        <w:rPr>
          <w:rFonts w:asciiTheme="minorEastAsia" w:eastAsiaTheme="minorEastAsia" w:hAnsiTheme="minorEastAsia" w:cstheme="minorEastAsia"/>
          <w:color w:val="0000CC"/>
          <w:sz w:val="22"/>
          <w:szCs w:val="22"/>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2020年10月の組織再編にともない航空気象観測システムの運用・監視、障害対応等業務を行う旧観測部所属の航空気象観測班が加わりました。これらの業務に対応するための人員がまだまだ不足しています。あわせて、国際的な業務に対応できる人材育成も急務となっています。</w:t>
      </w:r>
    </w:p>
    <w:p w14:paraId="5E051E9E" w14:textId="0D4C15B3" w:rsidR="00C7516B" w:rsidRPr="009E3671" w:rsidRDefault="4285E70C" w:rsidP="5268818F">
      <w:pPr>
        <w:ind w:leftChars="200" w:left="420" w:firstLineChars="100" w:firstLine="220"/>
        <w:rPr>
          <w:rFonts w:asciiTheme="minorEastAsia" w:eastAsiaTheme="minorEastAsia" w:hAnsiTheme="minorEastAsia" w:cstheme="minorEastAsia"/>
          <w:color w:val="0000CC"/>
          <w:sz w:val="22"/>
          <w:szCs w:val="22"/>
        </w:rPr>
      </w:pPr>
      <w:r w:rsidRPr="009E3671">
        <w:rPr>
          <w:rFonts w:asciiTheme="minorEastAsia" w:eastAsiaTheme="minorEastAsia" w:hAnsiTheme="minorEastAsia" w:cstheme="minorEastAsia"/>
          <w:color w:val="0000CC"/>
          <w:sz w:val="22"/>
          <w:szCs w:val="22"/>
        </w:rPr>
        <w:t>空域予報班では航空機の運航に影響を及ぼす各種の気象現象に対してシグメット情報を発表しているほか、国内悪天予想図を6時間ごと、国内悪天解析図を3時間ごと、東南アジア悪天予想図を6時間ごとに作成・発表しています。また、このほか国内の飛行場予報や福岡FIRの乱気流等の解説、3種の全国航空気象解説報を１日5回発表し、航空</w:t>
      </w:r>
      <w:r w:rsidR="17DF96E1" w:rsidRPr="009E3671">
        <w:rPr>
          <w:rFonts w:asciiTheme="minorEastAsia" w:eastAsiaTheme="minorEastAsia" w:hAnsiTheme="minorEastAsia" w:cstheme="minorEastAsia"/>
          <w:color w:val="0000CC"/>
          <w:sz w:val="22"/>
          <w:szCs w:val="22"/>
        </w:rPr>
        <w:t>気象</w:t>
      </w:r>
      <w:r w:rsidRPr="009E3671">
        <w:rPr>
          <w:rFonts w:asciiTheme="minorEastAsia" w:eastAsiaTheme="minorEastAsia" w:hAnsiTheme="minorEastAsia" w:cstheme="minorEastAsia"/>
          <w:color w:val="0000CC"/>
          <w:sz w:val="22"/>
          <w:szCs w:val="22"/>
        </w:rPr>
        <w:t>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w:t>
      </w:r>
      <w:r w:rsidR="4DA9EC83" w:rsidRPr="009E3671">
        <w:rPr>
          <w:rFonts w:asciiTheme="minorEastAsia" w:eastAsiaTheme="minorEastAsia" w:hAnsiTheme="minorEastAsia" w:cstheme="minorEastAsia"/>
          <w:color w:val="0000CC"/>
          <w:sz w:val="22"/>
          <w:szCs w:val="22"/>
        </w:rPr>
        <w:t>（飛行情報区）</w:t>
      </w:r>
      <w:r w:rsidRPr="009E3671">
        <w:rPr>
          <w:rFonts w:asciiTheme="minorEastAsia" w:eastAsiaTheme="minorEastAsia" w:hAnsiTheme="minorEastAsia" w:cstheme="minorEastAsia"/>
          <w:color w:val="0000CC"/>
          <w:sz w:val="22"/>
          <w:szCs w:val="22"/>
        </w:rPr>
        <w:t>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w:t>
      </w:r>
      <w:r w:rsidRPr="009E3671">
        <w:rPr>
          <w:rFonts w:asciiTheme="minorEastAsia" w:eastAsiaTheme="minorEastAsia" w:hAnsiTheme="minorEastAsia" w:cstheme="minorEastAsia"/>
          <w:color w:val="0000CC"/>
          <w:sz w:val="22"/>
          <w:szCs w:val="22"/>
        </w:rPr>
        <w:lastRenderedPageBreak/>
        <w:t>行っています。さらに、現在試行として米国気象局とのSIGMET調整も行っています。</w:t>
      </w:r>
    </w:p>
    <w:p w14:paraId="12CF4DA6" w14:textId="10179449" w:rsidR="00C7516B" w:rsidRPr="009E3671" w:rsidRDefault="4285E70C" w:rsidP="5268818F">
      <w:pPr>
        <w:ind w:leftChars="200" w:left="420" w:firstLineChars="100" w:firstLine="220"/>
        <w:rPr>
          <w:rFonts w:asciiTheme="minorEastAsia" w:eastAsiaTheme="minorEastAsia" w:hAnsiTheme="minorEastAsia" w:cstheme="minorEastAsia"/>
          <w:color w:val="0000CC"/>
          <w:sz w:val="22"/>
          <w:szCs w:val="22"/>
        </w:rPr>
      </w:pPr>
      <w:r w:rsidRPr="009E3671">
        <w:rPr>
          <w:rFonts w:asciiTheme="minorEastAsia" w:eastAsiaTheme="minorEastAsia" w:hAnsiTheme="minorEastAsia" w:cstheme="minorEastAsia"/>
          <w:color w:val="0000CC"/>
          <w:sz w:val="22"/>
          <w:szCs w:val="22"/>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w:t>
      </w:r>
      <w:r w:rsidR="48D56552" w:rsidRPr="009E3671">
        <w:rPr>
          <w:rFonts w:asciiTheme="minorEastAsia" w:eastAsiaTheme="minorEastAsia" w:hAnsiTheme="minorEastAsia" w:cstheme="minorEastAsia"/>
          <w:color w:val="0000CC"/>
          <w:sz w:val="22"/>
          <w:szCs w:val="22"/>
        </w:rPr>
        <w:t>加えて</w:t>
      </w:r>
      <w:r w:rsidRPr="009E3671">
        <w:rPr>
          <w:rFonts w:asciiTheme="minorEastAsia" w:eastAsiaTheme="minorEastAsia" w:hAnsiTheme="minorEastAsia" w:cstheme="minorEastAsia"/>
          <w:color w:val="0000CC"/>
          <w:sz w:val="22"/>
          <w:szCs w:val="22"/>
        </w:rPr>
        <w:t>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3A07A46" w:rsidR="00C7516B" w:rsidRPr="009E3671" w:rsidRDefault="4285E70C" w:rsidP="5268818F">
      <w:pPr>
        <w:ind w:leftChars="200" w:left="420" w:firstLineChars="100" w:firstLine="220"/>
        <w:rPr>
          <w:rFonts w:asciiTheme="minorEastAsia" w:eastAsiaTheme="minorEastAsia" w:hAnsiTheme="minorEastAsia" w:cstheme="minorEastAsia"/>
          <w:color w:val="0000CC"/>
          <w:sz w:val="22"/>
          <w:szCs w:val="22"/>
        </w:rPr>
      </w:pPr>
      <w:r w:rsidRPr="009E3671">
        <w:rPr>
          <w:rFonts w:asciiTheme="minorEastAsia" w:eastAsiaTheme="minorEastAsia" w:hAnsiTheme="minorEastAsia" w:cstheme="minorEastAsia"/>
          <w:color w:val="0000CC"/>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w:t>
      </w:r>
      <w:r w:rsidR="7FBC6A3E" w:rsidRPr="009E3671">
        <w:rPr>
          <w:rFonts w:asciiTheme="minorEastAsia" w:eastAsiaTheme="minorEastAsia" w:hAnsiTheme="minorEastAsia" w:cstheme="minorEastAsia"/>
          <w:color w:val="0000CC"/>
          <w:sz w:val="22"/>
          <w:szCs w:val="22"/>
        </w:rPr>
        <w:t>入る</w:t>
      </w:r>
      <w:r w:rsidRPr="009E3671">
        <w:rPr>
          <w:rFonts w:asciiTheme="minorEastAsia" w:eastAsiaTheme="minorEastAsia" w:hAnsiTheme="minorEastAsia" w:cstheme="minorEastAsia"/>
          <w:color w:val="0000CC"/>
          <w:sz w:val="22"/>
          <w:szCs w:val="22"/>
        </w:rPr>
        <w:t>こともあり、班員の補助に頼ることが多くなっています。現業のシート増や空域予報技術の継承を含めた人材育成の強化を要求していきます。</w:t>
      </w:r>
    </w:p>
    <w:p w14:paraId="08EEBA34" w14:textId="51BAE9BF" w:rsidR="00597CD1" w:rsidRPr="009E3671" w:rsidRDefault="4285E70C" w:rsidP="5268818F">
      <w:pPr>
        <w:ind w:leftChars="200" w:left="420" w:firstLineChars="100" w:firstLine="220"/>
        <w:rPr>
          <w:rFonts w:asciiTheme="minorEastAsia" w:eastAsiaTheme="minorEastAsia" w:hAnsiTheme="minorEastAsia" w:cstheme="minorEastAsia"/>
          <w:color w:val="0000CC"/>
          <w:sz w:val="22"/>
          <w:szCs w:val="22"/>
        </w:rPr>
      </w:pPr>
      <w:r w:rsidRPr="009E3671">
        <w:rPr>
          <w:rFonts w:asciiTheme="minorEastAsia" w:eastAsiaTheme="minorEastAsia" w:hAnsiTheme="minorEastAsia" w:cstheme="minorEastAsia"/>
          <w:color w:val="0000CC"/>
          <w:sz w:val="22"/>
          <w:szCs w:val="22"/>
        </w:rPr>
        <w:t>また、組織再編により航空気象観測班が加わったことで、庶務担当の業務量が増大しています。今後も全体の業務に見合った職員数の見直しを要求していきます。</w:t>
      </w:r>
    </w:p>
    <w:p w14:paraId="2A29140F" w14:textId="68575C2D" w:rsidR="126BFB49" w:rsidRPr="009E3671" w:rsidRDefault="126BFB49" w:rsidP="5268818F">
      <w:pPr>
        <w:ind w:leftChars="200" w:left="420"/>
        <w:rPr>
          <w:rFonts w:asciiTheme="minorEastAsia" w:eastAsiaTheme="minorEastAsia" w:hAnsiTheme="minorEastAsia" w:cstheme="minorEastAsia"/>
          <w:sz w:val="22"/>
          <w:szCs w:val="22"/>
        </w:rPr>
      </w:pPr>
      <w:r w:rsidRPr="009E3671">
        <w:rPr>
          <w:rFonts w:asciiTheme="minorEastAsia" w:eastAsiaTheme="minorEastAsia" w:hAnsiTheme="minorEastAsia" w:cstheme="minorEastAsia"/>
          <w:color w:val="0066FF"/>
          <w:sz w:val="22"/>
          <w:szCs w:val="22"/>
        </w:rPr>
        <w:t xml:space="preserve">　航空気象観測班では、</w:t>
      </w:r>
      <w:r w:rsidRPr="009E3671">
        <w:rPr>
          <w:rFonts w:asciiTheme="minorEastAsia" w:eastAsiaTheme="minorEastAsia" w:hAnsiTheme="minorEastAsia" w:cstheme="minorEastAsia"/>
          <w:color w:val="008080"/>
          <w:sz w:val="22"/>
          <w:szCs w:val="22"/>
          <w:u w:val="single"/>
        </w:rPr>
        <w:t>空港気象ドップラーレーダー観測処理装置（ADRAS）、空港気象ドップラーレーダー（DRAW）、空港気象ドップラーライダー（LIDAR）、雷監視システム（LIDEN）、航空気象実況データ収集処理装置（ALIS）、航空統合気象観測システム（AIMOS）といった多くのシステム・観測装置の整備、運用・監視業務、障害一次対応等を２シート＋官執３名の体制で行ってきましたが、2023年度からは全国の航空気象官署の実施してきた基地気象官署業務の本庁集約が行われ、２シート＋特日２シート＋官執４名の体制となりました。航空気象観測システムの装置・機器の障害には官執者を含め夜間・休日問わず即時的な対応が求められ、作業にあたる職員の精神的負担も非常に高い状況となっています。基地気象官署業務ではこれらに加え、観測内容の監査・通報、観測通報の結果や観測機器の監視、航空ユーザーへの分岐データの監視、障害時のNOTAM（航空ユーザーへの機器障害のお知らせ）発行手続き、観測所の通報設定・機器制御、航空気象観測表・航空気象観測値整理表の保存管理、委託職員の出退勤管理など多種多様の現業業務を新たに行うことになりました。これに加え、仙台航空測候所の廃止（委託化）により、仙台空港を含む仙台管区内８空港の航空気象観測所の基地気象官署業務として観測通報状況の監視、共用空港（三沢）の観測データ監視、観測機器等の障害等の連絡調整等多くの業務も本庁現業で行うこととなりました。これらの業務移行に向けた準備のための要員の確保もなく、実施ありきで余裕のない状態での新業務開始となりました。新規装置の現業室への整備、さまざまな作業のためのマニュアル作りやツールの開発、職員に必要な力量習得のためのOJT（東京航空地方気象台にて実施）などの多くの準備作業が定常的な現業業務のかたわら職員の努力によって進められました。地方での削減分の一部が増員となりましたが、業務増に見合った数とはいえず職員の努力によりかろうじて業務が続いている状態といえます。多くの新規業務に対応しつつ全国空港の観測通報を円滑に行うために大幅な増員を確保して職員の過重な負担とならないような方策が検討される必要があります。</w:t>
      </w:r>
    </w:p>
    <w:p w14:paraId="4E920E30" w14:textId="1B708DD4" w:rsidR="5268818F" w:rsidRDefault="5268818F" w:rsidP="5268818F">
      <w:pPr>
        <w:ind w:leftChars="200" w:left="420"/>
        <w:rPr>
          <w:rFonts w:asciiTheme="majorEastAsia" w:eastAsiaTheme="majorEastAsia" w:hAnsiTheme="majorEastAsia"/>
          <w:b/>
          <w:bCs/>
          <w:color w:val="0000CC"/>
          <w:sz w:val="22"/>
          <w:szCs w:val="22"/>
        </w:rPr>
      </w:pPr>
    </w:p>
    <w:p w14:paraId="0F6A1B1F" w14:textId="6D4B2BA7" w:rsidR="5268818F" w:rsidRPr="009E3671" w:rsidRDefault="5268818F" w:rsidP="5268818F">
      <w:pPr>
        <w:ind w:leftChars="200" w:left="420"/>
        <w:rPr>
          <w:rFonts w:asciiTheme="minorEastAsia" w:eastAsiaTheme="minorEastAsia" w:hAnsiTheme="minorEastAsia"/>
          <w:b/>
          <w:bCs/>
          <w:sz w:val="22"/>
          <w:szCs w:val="22"/>
        </w:rPr>
      </w:pPr>
    </w:p>
    <w:p w14:paraId="496A02F4" w14:textId="77777777" w:rsidR="00597CD1" w:rsidRPr="009E3671" w:rsidRDefault="00597CD1" w:rsidP="00C7516B">
      <w:pPr>
        <w:ind w:firstLineChars="100" w:firstLine="221"/>
        <w:rPr>
          <w:rFonts w:asciiTheme="minorEastAsia" w:eastAsiaTheme="minorEastAsia" w:hAnsiTheme="minorEastAsia"/>
          <w:b/>
          <w:bCs/>
          <w:sz w:val="22"/>
          <w:szCs w:val="22"/>
        </w:rPr>
      </w:pPr>
      <w:r w:rsidRPr="009E3671">
        <w:rPr>
          <w:rFonts w:asciiTheme="minorEastAsia" w:eastAsiaTheme="minorEastAsia" w:hAnsiTheme="minorEastAsia" w:hint="eastAsia"/>
          <w:b/>
          <w:bCs/>
          <w:sz w:val="22"/>
          <w:szCs w:val="22"/>
        </w:rPr>
        <w:t>②　航空交通気象センター（</w:t>
      </w:r>
      <w:proofErr w:type="spellStart"/>
      <w:r w:rsidRPr="009E3671">
        <w:rPr>
          <w:rFonts w:asciiTheme="minorEastAsia" w:eastAsiaTheme="minorEastAsia" w:hAnsiTheme="minorEastAsia" w:hint="eastAsia"/>
          <w:b/>
          <w:bCs/>
          <w:sz w:val="22"/>
          <w:szCs w:val="22"/>
        </w:rPr>
        <w:t>ATMetC</w:t>
      </w:r>
      <w:proofErr w:type="spellEnd"/>
      <w:r w:rsidRPr="009E3671">
        <w:rPr>
          <w:rFonts w:asciiTheme="minorEastAsia" w:eastAsiaTheme="minorEastAsia" w:hAnsiTheme="minorEastAsia" w:hint="eastAsia"/>
          <w:b/>
          <w:bCs/>
          <w:sz w:val="22"/>
          <w:szCs w:val="22"/>
        </w:rPr>
        <w:t>）</w:t>
      </w:r>
    </w:p>
    <w:p w14:paraId="17B2EC7D"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では、気象実況や予報にとどまらず、航空交通管理に特化した気象情報の分析や情報作成を行い、洋上を含めた福岡FIR（飛行場報区）内の空域を対象に、航空局航空交通管理センター（ATMC）の管理管制官へ情報の提供・解説を行っています。</w:t>
      </w:r>
    </w:p>
    <w:p w14:paraId="2A086F87"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専門性の高い業務を行っている</w:t>
      </w: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では、転入者が現業当番にはいるためには航空交</w:t>
      </w:r>
      <w:r w:rsidRPr="009E3671">
        <w:rPr>
          <w:rFonts w:asciiTheme="minorEastAsia" w:eastAsiaTheme="minorEastAsia" w:hAnsiTheme="minorEastAsia" w:hint="eastAsia"/>
          <w:sz w:val="22"/>
          <w:szCs w:val="22"/>
        </w:rPr>
        <w:lastRenderedPageBreak/>
        <w:t>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9E3671" w:rsidRDefault="00597CD1" w:rsidP="00C7516B">
      <w:pPr>
        <w:ind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③　航空交通気象センター首都圏班（</w:t>
      </w: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首都圏班）</w:t>
      </w:r>
    </w:p>
    <w:p w14:paraId="2F35F760"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また、羽田・成田空港では今後、処理能力を大幅に増加させるために、首都圏空港周辺の航空交通流はさらに過密化することが予想され、より高度な気象情報の提供が必要となってきます。羽田空港に設置されている首都圏班では新たな業務が予定されていることから、業務量に見合った人員が配置されることを求めていきます。</w:t>
      </w:r>
    </w:p>
    <w:p w14:paraId="253A4E09"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首都圏班は、</w:t>
      </w: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同様に専門性が高いため、一度に複数人の人事異動があると非常に切迫した状況に陥ります。同時期における大量異動を行わないことも求めていきます。</w:t>
      </w:r>
    </w:p>
    <w:p w14:paraId="291C65C1" w14:textId="77777777" w:rsidR="00597CD1" w:rsidRPr="009E3671" w:rsidRDefault="00597CD1" w:rsidP="00C7516B">
      <w:pPr>
        <w:ind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④　航空交通気象センター新千歳班（</w:t>
      </w: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新千歳班）</w:t>
      </w:r>
    </w:p>
    <w:p w14:paraId="33339B38"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大雪や霧等の悪天によりひとたび航空交通流の乱れが発生すると、日本全国へ波及し、重大な影響を及ぼす可能性があります。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しかしながら</w:t>
      </w: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大量異動により、新千歳自体でも交代要員の確保が難しい状態となっています。</w:t>
      </w:r>
    </w:p>
    <w:p w14:paraId="38AE27BA" w14:textId="77777777" w:rsidR="00C7516B" w:rsidRPr="009E3671" w:rsidRDefault="00597CD1" w:rsidP="00C7516B">
      <w:pPr>
        <w:ind w:leftChars="200" w:left="420" w:firstLineChars="100" w:firstLine="220"/>
        <w:rPr>
          <w:rFonts w:asciiTheme="minorEastAsia" w:eastAsiaTheme="minorEastAsia" w:hAnsiTheme="minorEastAsia"/>
          <w:sz w:val="22"/>
          <w:szCs w:val="22"/>
        </w:rPr>
      </w:pPr>
      <w:proofErr w:type="spellStart"/>
      <w:r w:rsidRPr="009E3671">
        <w:rPr>
          <w:rFonts w:asciiTheme="minorEastAsia" w:eastAsiaTheme="minorEastAsia" w:hAnsiTheme="minorEastAsia" w:hint="eastAsia"/>
          <w:sz w:val="22"/>
          <w:szCs w:val="22"/>
        </w:rPr>
        <w:t>ATMetC</w:t>
      </w:r>
      <w:proofErr w:type="spellEnd"/>
      <w:r w:rsidRPr="009E3671">
        <w:rPr>
          <w:rFonts w:asciiTheme="minorEastAsia" w:eastAsiaTheme="minorEastAsia" w:hAnsiTheme="minorEastAsia" w:hint="eastAsia"/>
          <w:sz w:val="22"/>
          <w:szCs w:val="22"/>
        </w:rPr>
        <w:t>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9E3671" w:rsidRDefault="00597CD1" w:rsidP="00C7516B">
      <w:pPr>
        <w:ind w:leftChars="200" w:left="420" w:firstLineChars="100" w:firstLine="220"/>
        <w:rPr>
          <w:rFonts w:asciiTheme="minorEastAsia" w:eastAsiaTheme="minorEastAsia" w:hAnsiTheme="minorEastAsia"/>
          <w:sz w:val="22"/>
          <w:szCs w:val="22"/>
        </w:rPr>
      </w:pPr>
      <w:r w:rsidRPr="009E3671">
        <w:rPr>
          <w:rFonts w:asciiTheme="minorEastAsia" w:eastAsiaTheme="minorEastAsia" w:hAnsiTheme="minorEastAsia" w:hint="eastAsia"/>
          <w:sz w:val="22"/>
          <w:szCs w:val="22"/>
        </w:rPr>
        <w:t>このように、まったく余裕のない人員配置であることから、一刻も早い増員と特認の定員化を求めていきます。</w:t>
      </w:r>
    </w:p>
    <w:p w14:paraId="2324853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（３）航空地台・測候所</w:t>
      </w:r>
    </w:p>
    <w:p w14:paraId="59A946A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地方気象台（羽田、関西、福岡）・航空測候所（新千歳、仙台、那覇）では、現在、飛行場予報を１人の当番者が３空港分を担当（３TAF）しています。３TAFを実施している職場は悪天時にTAFAMDや飛行場警報・情報等の発表が複数空港で重なる等、業務輻輳となり煩雑</w:t>
      </w:r>
      <w:r w:rsidRPr="00597CD1">
        <w:rPr>
          <w:rFonts w:ascii="ＭＳ 明朝" w:hAnsi="ＭＳ 明朝" w:hint="eastAsia"/>
          <w:sz w:val="22"/>
          <w:szCs w:val="22"/>
        </w:rPr>
        <w:lastRenderedPageBreak/>
        <w:t>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中部空港では、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後述する当局の「今後の航空気象業務について」の説明のように、主要空港において航空情報や解説体制を強化するのであれば、TAF作成発表は現地空港で実施すべきで、元の体制に戻すべきです。</w:t>
      </w:r>
    </w:p>
    <w:p w14:paraId="260E6A4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飛行場予報業務でいえば、空港規模等に応じた気象情報の提供や統合等、TAFの作成作業の効率化、空港関係者や運航管理者への解説業務の強化があげられます。</w:t>
      </w:r>
    </w:p>
    <w:p w14:paraId="131BD8B1" w14:textId="6BBA217F"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空港規模等に応じた気象情報の提供や統合等では空港を３つに分類し規模に応じた気象情報を提供する計画です。</w:t>
      </w:r>
    </w:p>
    <w:p w14:paraId="2E54B513"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○主要空港（新千歳、羽田、関西、福岡、那覇、成田、中部）</w:t>
      </w:r>
    </w:p>
    <w:p w14:paraId="02B36B47" w14:textId="77777777"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離着陸回数が非常に多く、悪天時には航空機の運航や航空交通流に大きな影響が生じる空港で既存の気象情報にくわえて予測情報の充実を図る。</w:t>
      </w:r>
    </w:p>
    <w:p w14:paraId="0F5DB829"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○一般空港（主要空港を除いたTAF対象空港）</w:t>
      </w:r>
    </w:p>
    <w:p w14:paraId="1592AA7E" w14:textId="77777777" w:rsidR="002F71CB" w:rsidRDefault="00597CD1" w:rsidP="002F71CB">
      <w:pPr>
        <w:ind w:firstLineChars="200" w:firstLine="440"/>
        <w:rPr>
          <w:rFonts w:ascii="ＭＳ 明朝" w:hAnsi="ＭＳ 明朝"/>
          <w:sz w:val="22"/>
          <w:szCs w:val="22"/>
        </w:rPr>
      </w:pPr>
      <w:r w:rsidRPr="00597CD1">
        <w:rPr>
          <w:rFonts w:ascii="ＭＳ 明朝" w:hAnsi="ＭＳ 明朝" w:hint="eastAsia"/>
          <w:sz w:val="22"/>
          <w:szCs w:val="22"/>
        </w:rPr>
        <w:t>基本的にTAF等の現行の情報提供を維持。</w:t>
      </w:r>
    </w:p>
    <w:p w14:paraId="15FC4140"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○その他の空港（上記以外の空港）</w:t>
      </w:r>
    </w:p>
    <w:p w14:paraId="459AA66A" w14:textId="36EBFAAB"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lastRenderedPageBreak/>
        <w:t>飛行場時系列情報の自動化・高頻度化（１日２回→４回、飛行場カテゴリー予想は廃止し、飛行場時系列情報に統一。</w:t>
      </w:r>
    </w:p>
    <w:p w14:paraId="2B941A6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予報業務の実施体制については、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60AD113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航空予報センターの設置場所は、東センターは東京国際、西センターは関西国際の各空港にそれぞれ設置する。</w:t>
      </w:r>
    </w:p>
    <w:p w14:paraId="1F1F45D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東・西センターへの体制移行時期は、１人５空港までの予報作業後のタイミングとする（移行スケジュールによると2025年度の予定）。</w:t>
      </w:r>
    </w:p>
    <w:p w14:paraId="06B3AF1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業務について」の方向性の先駆けとして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2018年度にシステムの安定運用を理由に、通信系担当職員（主技専ポスト）が１人削減さ</w:t>
      </w:r>
      <w:r w:rsidRPr="00597CD1">
        <w:rPr>
          <w:rFonts w:ascii="ＭＳ 明朝" w:hAnsi="ＭＳ 明朝" w:hint="eastAsia"/>
          <w:sz w:val="22"/>
          <w:szCs w:val="22"/>
        </w:rPr>
        <w:lastRenderedPageBreak/>
        <w:t>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（４）航空気象観測装置の機器更新・完全自動化</w:t>
      </w:r>
    </w:p>
    <w:p w14:paraId="4F80106E" w14:textId="7D6D1DAD" w:rsidR="002F71CB" w:rsidRDefault="4285E70C" w:rsidP="5268818F">
      <w:pPr>
        <w:ind w:leftChars="100" w:left="210" w:firstLineChars="100" w:firstLine="220"/>
        <w:rPr>
          <w:rFonts w:ascii="ＭＳ 明朝" w:hAnsi="ＭＳ 明朝"/>
          <w:sz w:val="22"/>
          <w:szCs w:val="22"/>
        </w:rPr>
      </w:pPr>
      <w:r w:rsidRPr="5268818F">
        <w:rPr>
          <w:rFonts w:ascii="ＭＳ 明朝" w:hAnsi="ＭＳ 明朝"/>
          <w:sz w:val="22"/>
          <w:szCs w:val="22"/>
        </w:rPr>
        <w:t>航空気象観測システム（AIMOS）への更新整備が2016年度から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w:t>
      </w:r>
      <w:r w:rsidR="2E8F4295" w:rsidRPr="5268818F">
        <w:rPr>
          <w:rFonts w:ascii="ＭＳ 明朝" w:hAnsi="ＭＳ 明朝"/>
          <w:sz w:val="22"/>
          <w:szCs w:val="22"/>
        </w:rPr>
        <w:t>完全</w:t>
      </w:r>
      <w:r w:rsidRPr="5268818F">
        <w:rPr>
          <w:rFonts w:ascii="ＭＳ 明朝" w:hAnsi="ＭＳ 明朝"/>
          <w:sz w:val="22"/>
          <w:szCs w:val="22"/>
        </w:rPr>
        <w:t>自動化」がすすめられています。202</w:t>
      </w:r>
      <w:r w:rsidR="295B211D" w:rsidRPr="5268818F">
        <w:rPr>
          <w:rFonts w:ascii="ＭＳ 明朝" w:hAnsi="ＭＳ 明朝"/>
          <w:sz w:val="22"/>
          <w:szCs w:val="22"/>
        </w:rPr>
        <w:t>2</w:t>
      </w:r>
      <w:r w:rsidRPr="5268818F">
        <w:rPr>
          <w:rFonts w:ascii="ＭＳ 明朝" w:hAnsi="ＭＳ 明朝"/>
          <w:sz w:val="22"/>
          <w:szCs w:val="22"/>
        </w:rPr>
        <w:t>年度までに</w:t>
      </w:r>
      <w:r w:rsidR="41268AF2" w:rsidRPr="5268818F">
        <w:rPr>
          <w:rFonts w:ascii="ＭＳ 明朝" w:hAnsi="ＭＳ 明朝"/>
          <w:sz w:val="22"/>
          <w:szCs w:val="22"/>
        </w:rPr>
        <w:t>20</w:t>
      </w:r>
      <w:r w:rsidRPr="5268818F">
        <w:rPr>
          <w:rFonts w:ascii="ＭＳ 明朝" w:hAnsi="ＭＳ 明朝"/>
          <w:sz w:val="22"/>
          <w:szCs w:val="22"/>
        </w:rPr>
        <w:t>空港（壱岐、喜界、徳之島、与論、南大東、北大東、与那国</w:t>
      </w:r>
      <w:r w:rsidR="7450F4F5" w:rsidRPr="5268818F">
        <w:rPr>
          <w:rFonts w:ascii="ＭＳ 明朝" w:hAnsi="ＭＳ 明朝"/>
          <w:sz w:val="22"/>
          <w:szCs w:val="22"/>
        </w:rPr>
        <w:t>、多良間</w:t>
      </w:r>
      <w:r w:rsidRPr="5268818F">
        <w:rPr>
          <w:rFonts w:ascii="ＭＳ 明朝" w:hAnsi="ＭＳ 明朝"/>
          <w:sz w:val="22"/>
          <w:szCs w:val="22"/>
        </w:rPr>
        <w:t>の</w:t>
      </w:r>
      <w:r w:rsidR="08F86075" w:rsidRPr="5268818F">
        <w:rPr>
          <w:rFonts w:ascii="ＭＳ 明朝" w:hAnsi="ＭＳ 明朝"/>
          <w:sz w:val="22"/>
          <w:szCs w:val="22"/>
        </w:rPr>
        <w:t>８</w:t>
      </w:r>
      <w:r w:rsidRPr="5268818F">
        <w:rPr>
          <w:rFonts w:ascii="ＭＳ 明朝" w:hAnsi="ＭＳ 明朝"/>
          <w:sz w:val="22"/>
          <w:szCs w:val="22"/>
        </w:rPr>
        <w:t>空港で24時間、大阪国際、</w:t>
      </w:r>
      <w:r w:rsidR="5A8496BC" w:rsidRPr="5268818F">
        <w:rPr>
          <w:rFonts w:ascii="ＭＳ 明朝" w:hAnsi="ＭＳ 明朝"/>
          <w:sz w:val="22"/>
          <w:szCs w:val="22"/>
        </w:rPr>
        <w:t>高知、宮崎、</w:t>
      </w:r>
      <w:r w:rsidRPr="5268818F">
        <w:rPr>
          <w:rFonts w:ascii="ＭＳ 明朝" w:hAnsi="ＭＳ 明朝"/>
          <w:sz w:val="22"/>
          <w:szCs w:val="22"/>
        </w:rPr>
        <w:t>奄美、</w:t>
      </w:r>
      <w:r w:rsidR="2DCF6E53" w:rsidRPr="5268818F">
        <w:rPr>
          <w:rFonts w:ascii="ＭＳ 明朝" w:hAnsi="ＭＳ 明朝"/>
          <w:sz w:val="22"/>
          <w:szCs w:val="22"/>
        </w:rPr>
        <w:t>宮古、下地島、</w:t>
      </w:r>
      <w:r w:rsidRPr="5268818F">
        <w:rPr>
          <w:rFonts w:ascii="ＭＳ 明朝" w:hAnsi="ＭＳ 明朝"/>
          <w:sz w:val="22"/>
          <w:szCs w:val="22"/>
        </w:rPr>
        <w:t>新石垣</w:t>
      </w:r>
      <w:r w:rsidR="462003FB" w:rsidRPr="5268818F">
        <w:rPr>
          <w:rFonts w:ascii="ＭＳ 明朝" w:hAnsi="ＭＳ 明朝"/>
          <w:sz w:val="22"/>
          <w:szCs w:val="22"/>
        </w:rPr>
        <w:t>の７空港</w:t>
      </w:r>
      <w:r w:rsidRPr="5268818F">
        <w:rPr>
          <w:rFonts w:ascii="ＭＳ 明朝" w:hAnsi="ＭＳ 明朝"/>
          <w:sz w:val="22"/>
          <w:szCs w:val="22"/>
        </w:rPr>
        <w:t>では一部時間帯（夜間早朝</w:t>
      </w:r>
      <w:r w:rsidR="45E7E701" w:rsidRPr="5268818F">
        <w:rPr>
          <w:rFonts w:ascii="ＭＳ 明朝" w:hAnsi="ＭＳ 明朝"/>
          <w:sz w:val="22"/>
          <w:szCs w:val="22"/>
        </w:rPr>
        <w:t>の運用時間外</w:t>
      </w:r>
      <w:r w:rsidRPr="5268818F">
        <w:rPr>
          <w:rFonts w:ascii="ＭＳ 明朝" w:hAnsi="ＭＳ 明朝"/>
          <w:sz w:val="22"/>
          <w:szCs w:val="22"/>
        </w:rPr>
        <w:t>）、</w:t>
      </w:r>
      <w:r w:rsidR="2DE41059" w:rsidRPr="5268818F">
        <w:rPr>
          <w:rFonts w:ascii="ＭＳ 明朝" w:hAnsi="ＭＳ 明朝"/>
          <w:sz w:val="22"/>
          <w:szCs w:val="22"/>
        </w:rPr>
        <w:t>航空</w:t>
      </w:r>
      <w:r w:rsidRPr="5268818F">
        <w:rPr>
          <w:rFonts w:ascii="ＭＳ 明朝" w:hAnsi="ＭＳ 明朝"/>
          <w:sz w:val="22"/>
          <w:szCs w:val="22"/>
        </w:rPr>
        <w:t>気象官署では関西、福岡、成田、中部、那覇</w:t>
      </w:r>
      <w:r w:rsidR="25727694" w:rsidRPr="5268818F">
        <w:rPr>
          <w:rFonts w:ascii="ＭＳ 明朝" w:hAnsi="ＭＳ 明朝"/>
          <w:sz w:val="22"/>
          <w:szCs w:val="22"/>
        </w:rPr>
        <w:t>の５空港</w:t>
      </w:r>
      <w:r w:rsidRPr="5268818F">
        <w:rPr>
          <w:rFonts w:ascii="ＭＳ 明朝" w:hAnsi="ＭＳ 明朝"/>
          <w:sz w:val="22"/>
          <w:szCs w:val="22"/>
        </w:rPr>
        <w:t>で一部時間帯（夜間早朝））で完全自動化となりました。</w:t>
      </w:r>
      <w:r w:rsidR="2BD90CF8" w:rsidRPr="5268818F">
        <w:rPr>
          <w:rFonts w:ascii="ＭＳ 明朝" w:hAnsi="ＭＳ 明朝"/>
          <w:sz w:val="22"/>
          <w:szCs w:val="22"/>
        </w:rPr>
        <w:t>2022年５月に当局が示した</w:t>
      </w:r>
      <w:r w:rsidRPr="5268818F">
        <w:rPr>
          <w:rFonts w:ascii="ＭＳ 明朝" w:hAnsi="ＭＳ 明朝"/>
          <w:sz w:val="22"/>
          <w:szCs w:val="22"/>
        </w:rPr>
        <w:t>「今後の航空気象業務について」によると、これらの空港の実績をふまえて全国に自動化を拡大するとしており、2023年度</w:t>
      </w:r>
      <w:r w:rsidR="57CE611F" w:rsidRPr="5268818F">
        <w:rPr>
          <w:rFonts w:ascii="ＭＳ 明朝" w:hAnsi="ＭＳ 明朝"/>
          <w:sz w:val="22"/>
          <w:szCs w:val="22"/>
        </w:rPr>
        <w:t>は</w:t>
      </w:r>
      <w:r w:rsidRPr="5268818F">
        <w:rPr>
          <w:rFonts w:ascii="ＭＳ 明朝" w:hAnsi="ＭＳ 明朝"/>
          <w:sz w:val="22"/>
          <w:szCs w:val="22"/>
        </w:rPr>
        <w:t>さらに</w:t>
      </w:r>
      <w:r w:rsidR="37DAF231" w:rsidRPr="5268818F">
        <w:rPr>
          <w:rFonts w:ascii="ＭＳ 明朝" w:hAnsi="ＭＳ 明朝"/>
          <w:sz w:val="22"/>
          <w:szCs w:val="22"/>
        </w:rPr>
        <w:t>９</w:t>
      </w:r>
      <w:r w:rsidRPr="5268818F">
        <w:rPr>
          <w:rFonts w:ascii="ＭＳ 明朝" w:hAnsi="ＭＳ 明朝"/>
          <w:sz w:val="22"/>
          <w:szCs w:val="22"/>
        </w:rPr>
        <w:t>空港の</w:t>
      </w:r>
      <w:r w:rsidR="4369CE5E" w:rsidRPr="5268818F">
        <w:rPr>
          <w:rFonts w:ascii="ＭＳ 明朝" w:hAnsi="ＭＳ 明朝"/>
          <w:sz w:val="22"/>
          <w:szCs w:val="22"/>
        </w:rPr>
        <w:t>完全</w:t>
      </w:r>
      <w:r w:rsidRPr="5268818F">
        <w:rPr>
          <w:rFonts w:ascii="ＭＳ 明朝" w:hAnsi="ＭＳ 明朝"/>
          <w:sz w:val="22"/>
          <w:szCs w:val="22"/>
        </w:rPr>
        <w:t>自動化、その後も</w:t>
      </w:r>
      <w:r w:rsidR="4FF36ADF" w:rsidRPr="5268818F">
        <w:rPr>
          <w:rFonts w:ascii="ＭＳ 明朝" w:hAnsi="ＭＳ 明朝"/>
          <w:sz w:val="22"/>
          <w:szCs w:val="22"/>
        </w:rPr>
        <w:t>離島空港以外の空港の日中の運用時間内などの完全</w:t>
      </w:r>
      <w:r w:rsidRPr="5268818F">
        <w:rPr>
          <w:rFonts w:ascii="ＭＳ 明朝" w:hAnsi="ＭＳ 明朝"/>
          <w:sz w:val="22"/>
          <w:szCs w:val="22"/>
        </w:rPr>
        <w:t>自動化導入空港</w:t>
      </w:r>
      <w:r w:rsidR="49D064C2" w:rsidRPr="5268818F">
        <w:rPr>
          <w:rFonts w:ascii="ＭＳ 明朝" w:hAnsi="ＭＳ 明朝"/>
          <w:sz w:val="22"/>
          <w:szCs w:val="22"/>
        </w:rPr>
        <w:t>・時間帯</w:t>
      </w:r>
      <w:r w:rsidRPr="5268818F">
        <w:rPr>
          <w:rFonts w:ascii="ＭＳ 明朝" w:hAnsi="ＭＳ 明朝"/>
          <w:sz w:val="22"/>
          <w:szCs w:val="22"/>
        </w:rPr>
        <w:t>を拡大していくとのことです。しかし、降雪種別の判別や</w:t>
      </w:r>
      <w:r w:rsidR="7AEF47DB" w:rsidRPr="5268818F">
        <w:rPr>
          <w:rFonts w:ascii="ＭＳ 明朝" w:hAnsi="ＭＳ 明朝"/>
          <w:sz w:val="22"/>
          <w:szCs w:val="22"/>
        </w:rPr>
        <w:t>雲量・雲底高度計算の妥当性</w:t>
      </w:r>
      <w:r w:rsidRPr="5268818F">
        <w:rPr>
          <w:rFonts w:ascii="ＭＳ 明朝" w:hAnsi="ＭＳ 明朝"/>
          <w:sz w:val="22"/>
          <w:szCs w:val="22"/>
        </w:rPr>
        <w:t>など難しい課題も残ります。</w:t>
      </w:r>
      <w:r w:rsidR="3A4D025D" w:rsidRPr="009E3671">
        <w:rPr>
          <w:rFonts w:asciiTheme="minorEastAsia" w:eastAsiaTheme="minorEastAsia" w:hAnsiTheme="minorEastAsia" w:cstheme="minorEastAsia"/>
          <w:color w:val="008080"/>
          <w:szCs w:val="21"/>
          <w:u w:val="single"/>
        </w:rPr>
        <w:t>夜間完全自動化した気象官署ではシート数が削減されましたが、固形降水予想時や機器障害時には目視で観測を行うなど現地職員の負担が増しています。</w:t>
      </w:r>
      <w:r w:rsidR="3A4D025D" w:rsidRPr="009E3671">
        <w:rPr>
          <w:rFonts w:asciiTheme="minorEastAsia" w:eastAsiaTheme="minorEastAsia" w:hAnsiTheme="minorEastAsia" w:cstheme="minorEastAsia"/>
          <w:sz w:val="22"/>
          <w:szCs w:val="22"/>
        </w:rPr>
        <w:t xml:space="preserve"> </w:t>
      </w:r>
      <w:r w:rsidRPr="5268818F">
        <w:rPr>
          <w:rFonts w:ascii="ＭＳ 明朝" w:hAnsi="ＭＳ 明朝"/>
          <w:sz w:val="22"/>
          <w:szCs w:val="22"/>
        </w:rPr>
        <w:t>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w:t>
      </w:r>
      <w:r w:rsidR="20060B5A" w:rsidRPr="009E3671">
        <w:rPr>
          <w:rFonts w:asciiTheme="minorEastAsia" w:eastAsiaTheme="minorEastAsia" w:hAnsiTheme="minorEastAsia" w:cstheme="minorEastAsia"/>
          <w:color w:val="008080"/>
          <w:szCs w:val="21"/>
          <w:u w:val="single"/>
        </w:rPr>
        <w:t>が具体的にめどが立っているとはいえませ</w:t>
      </w:r>
      <w:r w:rsidR="20060B5A" w:rsidRPr="009E3671">
        <w:rPr>
          <w:rFonts w:ascii="ＭＳ ゴシック" w:eastAsia="ＭＳ ゴシック" w:hAnsi="ＭＳ ゴシック" w:cs="ＭＳ ゴシック"/>
          <w:color w:val="008080"/>
          <w:szCs w:val="21"/>
          <w:u w:val="single"/>
        </w:rPr>
        <w:t>ん</w:t>
      </w:r>
      <w:r w:rsidRPr="5268818F">
        <w:rPr>
          <w:rFonts w:ascii="ＭＳ 明朝" w:hAnsi="ＭＳ 明朝"/>
          <w:sz w:val="22"/>
          <w:szCs w:val="22"/>
        </w:rPr>
        <w:t>。</w:t>
      </w:r>
      <w:r w:rsidR="5EAAF08B" w:rsidRPr="009E3671">
        <w:rPr>
          <w:rFonts w:asciiTheme="minorEastAsia" w:eastAsiaTheme="minorEastAsia" w:hAnsiTheme="minorEastAsia" w:cstheme="minorEastAsia"/>
          <w:color w:val="008080"/>
          <w:szCs w:val="21"/>
          <w:u w:val="single"/>
        </w:rPr>
        <w:t xml:space="preserve"> AIMOSセンターシステム障害時は、同時に複数空港の観測データの提供ができなくなるおそれがありますが、システムの耐障害性について具体的な方策は示されていません。</w:t>
      </w:r>
      <w:r w:rsidR="5EAAF08B" w:rsidRPr="009E3671">
        <w:rPr>
          <w:rFonts w:asciiTheme="minorEastAsia" w:eastAsiaTheme="minorEastAsia" w:hAnsiTheme="minorEastAsia" w:cstheme="minorEastAsia"/>
          <w:sz w:val="22"/>
          <w:szCs w:val="22"/>
        </w:rPr>
        <w:t xml:space="preserve"> </w:t>
      </w:r>
      <w:r w:rsidRPr="5268818F">
        <w:rPr>
          <w:rFonts w:ascii="ＭＳ 明朝" w:hAnsi="ＭＳ 明朝"/>
          <w:sz w:val="22"/>
          <w:szCs w:val="22"/>
        </w:rPr>
        <w:t>見切り発車の</w:t>
      </w:r>
      <w:r w:rsidR="4A465DCA" w:rsidRPr="5268818F">
        <w:rPr>
          <w:rFonts w:ascii="ＭＳ 明朝" w:hAnsi="ＭＳ 明朝"/>
          <w:sz w:val="22"/>
          <w:szCs w:val="22"/>
        </w:rPr>
        <w:t>完全</w:t>
      </w:r>
      <w:r w:rsidRPr="5268818F">
        <w:rPr>
          <w:rFonts w:ascii="ＭＳ 明朝" w:hAnsi="ＭＳ 明朝"/>
          <w:sz w:val="22"/>
          <w:szCs w:val="22"/>
        </w:rPr>
        <w:t>自動化拡大にならないよう、注視していくことが必要です。</w:t>
      </w:r>
    </w:p>
    <w:p w14:paraId="3CDE0F3A" w14:textId="6D474D84" w:rsidR="00597CD1" w:rsidRPr="00597CD1" w:rsidRDefault="4285E70C" w:rsidP="002F71CB">
      <w:pPr>
        <w:ind w:leftChars="100" w:left="210" w:firstLineChars="100" w:firstLine="220"/>
        <w:rPr>
          <w:rFonts w:ascii="ＭＳ 明朝" w:hAnsi="ＭＳ 明朝"/>
          <w:sz w:val="22"/>
          <w:szCs w:val="22"/>
        </w:rPr>
      </w:pPr>
      <w:r w:rsidRPr="5268818F">
        <w:rPr>
          <w:rFonts w:ascii="ＭＳ 明朝" w:hAnsi="ＭＳ 明朝"/>
          <w:sz w:val="22"/>
          <w:szCs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w:t>
      </w:r>
      <w:r w:rsidR="00597CD1" w:rsidRPr="00597CD1">
        <w:rPr>
          <w:rFonts w:ascii="ＭＳ 明朝" w:hAnsi="ＭＳ 明朝" w:hint="eastAsia"/>
          <w:sz w:val="22"/>
          <w:szCs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597CD1" w:rsidRDefault="00597CD1" w:rsidP="00597CD1">
      <w:pPr>
        <w:rPr>
          <w:rFonts w:ascii="ＭＳ 明朝" w:hAnsi="ＭＳ 明朝"/>
          <w:sz w:val="22"/>
          <w:szCs w:val="22"/>
          <w:lang w:eastAsia="zh-CN"/>
        </w:rPr>
      </w:pPr>
      <w:r w:rsidRPr="00597CD1">
        <w:rPr>
          <w:rFonts w:ascii="ＭＳ 明朝" w:hAnsi="ＭＳ 明朝" w:hint="eastAsia"/>
          <w:sz w:val="22"/>
          <w:szCs w:val="22"/>
          <w:lang w:eastAsia="zh-CN"/>
        </w:rPr>
        <w:t>（５）航空安全推進連絡会議</w:t>
      </w:r>
    </w:p>
    <w:p w14:paraId="6EAA1E86"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安全推進連絡会議（安全会議）では、毎年、航空機の安全運航に関する各分野の要請をまとめ、関係省庁に要請を行っています。気象庁に対しても５月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w:t>
      </w:r>
      <w:r w:rsidRPr="00597CD1">
        <w:rPr>
          <w:rFonts w:ascii="ＭＳ 明朝" w:hAnsi="ＭＳ 明朝" w:hint="eastAsia"/>
          <w:sz w:val="22"/>
          <w:szCs w:val="22"/>
        </w:rPr>
        <w:lastRenderedPageBreak/>
        <w:t>ありました。レーダーを利用しているため晴天時には有効ではないとの回答がありました。</w:t>
      </w:r>
    </w:p>
    <w:p w14:paraId="63179F5D"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TAFの精度向上についての要望が強い点については、数値予報の精度向上にむけて努力するとの回答にとどまっています。</w:t>
      </w:r>
    </w:p>
    <w:p w14:paraId="0345450F" w14:textId="39112DD2"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2203105B" w14:textId="4BD6E230" w:rsidR="00F04344" w:rsidRPr="009E3671" w:rsidRDefault="00F04344" w:rsidP="009E3671">
      <w:pPr>
        <w:rPr>
          <w:rFonts w:ascii="ＭＳ 明朝" w:hAnsi="ＭＳ 明朝" w:hint="eastAsia"/>
          <w:sz w:val="22"/>
          <w:szCs w:val="22"/>
        </w:rPr>
      </w:pPr>
    </w:p>
    <w:sectPr w:rsidR="00F04344" w:rsidRPr="009E3671" w:rsidSect="000C000D">
      <w:headerReference w:type="default" r:id="rId11"/>
      <w:footerReference w:type="default" r:id="rId12"/>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75F9" w14:textId="77777777" w:rsidR="00146590" w:rsidRDefault="00146590" w:rsidP="00CA3ED3">
      <w:r>
        <w:separator/>
      </w:r>
    </w:p>
  </w:endnote>
  <w:endnote w:type="continuationSeparator" w:id="0">
    <w:p w14:paraId="1E0FEA6A" w14:textId="77777777" w:rsidR="00146590" w:rsidRDefault="00146590"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70582"/>
      <w:docPartObj>
        <w:docPartGallery w:val="Page Numbers (Bottom of Page)"/>
        <w:docPartUnique/>
      </w:docPartObj>
    </w:sdtPr>
    <w:sdtContent>
      <w:p w14:paraId="6E47CC2F" w14:textId="72D1FABD" w:rsidR="0065162A" w:rsidRDefault="0065162A">
        <w:pPr>
          <w:pStyle w:val="a7"/>
          <w:jc w:val="center"/>
        </w:pPr>
        <w:r>
          <w:fldChar w:fldCharType="begin"/>
        </w:r>
        <w:r>
          <w:instrText>PAGE   \* MERGEFORMAT</w:instrText>
        </w:r>
        <w:r>
          <w:fldChar w:fldCharType="separate"/>
        </w:r>
        <w:r w:rsidR="00135595" w:rsidRPr="00135595">
          <w:rPr>
            <w:noProof/>
            <w:lang w:val="ja-JP"/>
          </w:rPr>
          <w:t>-</w:t>
        </w:r>
        <w:r w:rsidR="00135595">
          <w:rPr>
            <w:noProof/>
          </w:rPr>
          <w:t xml:space="preserve"> 22 -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0CA0" w14:textId="77777777" w:rsidR="00146590" w:rsidRDefault="00146590" w:rsidP="00CA3ED3">
      <w:r>
        <w:separator/>
      </w:r>
    </w:p>
  </w:footnote>
  <w:footnote w:type="continuationSeparator" w:id="0">
    <w:p w14:paraId="27B6D9CE" w14:textId="77777777" w:rsidR="00146590" w:rsidRDefault="00146590"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9100892">
    <w:abstractNumId w:val="0"/>
  </w:num>
  <w:num w:numId="2" w16cid:durableId="440414646">
    <w:abstractNumId w:val="11"/>
  </w:num>
  <w:num w:numId="3" w16cid:durableId="1699964344">
    <w:abstractNumId w:val="8"/>
  </w:num>
  <w:num w:numId="4" w16cid:durableId="234558857">
    <w:abstractNumId w:val="5"/>
  </w:num>
  <w:num w:numId="5" w16cid:durableId="454325190">
    <w:abstractNumId w:val="9"/>
  </w:num>
  <w:num w:numId="6" w16cid:durableId="1896962485">
    <w:abstractNumId w:val="14"/>
  </w:num>
  <w:num w:numId="7" w16cid:durableId="2029334715">
    <w:abstractNumId w:val="13"/>
  </w:num>
  <w:num w:numId="8" w16cid:durableId="267005524">
    <w:abstractNumId w:val="7"/>
  </w:num>
  <w:num w:numId="9" w16cid:durableId="1371370931">
    <w:abstractNumId w:val="6"/>
  </w:num>
  <w:num w:numId="10" w16cid:durableId="360251857">
    <w:abstractNumId w:val="15"/>
  </w:num>
  <w:num w:numId="11" w16cid:durableId="1380738136">
    <w:abstractNumId w:val="2"/>
  </w:num>
  <w:num w:numId="12" w16cid:durableId="1647053262">
    <w:abstractNumId w:val="16"/>
  </w:num>
  <w:num w:numId="13" w16cid:durableId="1451195928">
    <w:abstractNumId w:val="10"/>
  </w:num>
  <w:num w:numId="14" w16cid:durableId="131794320">
    <w:abstractNumId w:val="12"/>
  </w:num>
  <w:num w:numId="15" w16cid:durableId="91173686">
    <w:abstractNumId w:val="4"/>
  </w:num>
  <w:num w:numId="16" w16cid:durableId="1602764944">
    <w:abstractNumId w:val="17"/>
  </w:num>
  <w:num w:numId="17" w16cid:durableId="1433163684">
    <w:abstractNumId w:val="1"/>
  </w:num>
  <w:num w:numId="18" w16cid:durableId="2001351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5595"/>
    <w:rsid w:val="001364E5"/>
    <w:rsid w:val="001401EF"/>
    <w:rsid w:val="00142849"/>
    <w:rsid w:val="00142DBC"/>
    <w:rsid w:val="001444E1"/>
    <w:rsid w:val="00145FC6"/>
    <w:rsid w:val="00145FD2"/>
    <w:rsid w:val="00146572"/>
    <w:rsid w:val="00146590"/>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97963"/>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387E"/>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F6"/>
    <w:rsid w:val="0046647B"/>
    <w:rsid w:val="004671CF"/>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4F9FC7"/>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7679"/>
    <w:rsid w:val="006376DE"/>
    <w:rsid w:val="006422A6"/>
    <w:rsid w:val="006474BF"/>
    <w:rsid w:val="00647806"/>
    <w:rsid w:val="0065162A"/>
    <w:rsid w:val="00651E57"/>
    <w:rsid w:val="00653838"/>
    <w:rsid w:val="00653A75"/>
    <w:rsid w:val="0065480A"/>
    <w:rsid w:val="00654AE7"/>
    <w:rsid w:val="0065550A"/>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B6007"/>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51B02"/>
    <w:rsid w:val="0076034D"/>
    <w:rsid w:val="0076130A"/>
    <w:rsid w:val="0076189F"/>
    <w:rsid w:val="00761A66"/>
    <w:rsid w:val="0076413C"/>
    <w:rsid w:val="00764306"/>
    <w:rsid w:val="00764DBF"/>
    <w:rsid w:val="00765FA1"/>
    <w:rsid w:val="00766B4B"/>
    <w:rsid w:val="00770668"/>
    <w:rsid w:val="00776E22"/>
    <w:rsid w:val="00776F3B"/>
    <w:rsid w:val="00777312"/>
    <w:rsid w:val="00781296"/>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1DB"/>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3886"/>
    <w:rsid w:val="00974B56"/>
    <w:rsid w:val="00975170"/>
    <w:rsid w:val="009770F2"/>
    <w:rsid w:val="00985A89"/>
    <w:rsid w:val="00986003"/>
    <w:rsid w:val="009905E3"/>
    <w:rsid w:val="00991375"/>
    <w:rsid w:val="009928BA"/>
    <w:rsid w:val="00992CDD"/>
    <w:rsid w:val="00993B8D"/>
    <w:rsid w:val="009951D1"/>
    <w:rsid w:val="009956CB"/>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3671"/>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94FF1"/>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057B"/>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97E"/>
    <w:rsid w:val="00CA7095"/>
    <w:rsid w:val="00CA7105"/>
    <w:rsid w:val="00CB25AC"/>
    <w:rsid w:val="00CB27F2"/>
    <w:rsid w:val="00CB3B2B"/>
    <w:rsid w:val="00CB4987"/>
    <w:rsid w:val="00CB58CA"/>
    <w:rsid w:val="00CB596D"/>
    <w:rsid w:val="00CB70C3"/>
    <w:rsid w:val="00CB74A4"/>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3E7"/>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3337"/>
    <w:rsid w:val="00DA4C62"/>
    <w:rsid w:val="00DA558C"/>
    <w:rsid w:val="00DA61EB"/>
    <w:rsid w:val="00DB5642"/>
    <w:rsid w:val="00DB6B08"/>
    <w:rsid w:val="00DC0696"/>
    <w:rsid w:val="00DC0CCD"/>
    <w:rsid w:val="00DC1C10"/>
    <w:rsid w:val="00DC3F11"/>
    <w:rsid w:val="00DC3FF6"/>
    <w:rsid w:val="00DC5C84"/>
    <w:rsid w:val="00DC6067"/>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02F1"/>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267"/>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 w:val="01211DD6"/>
    <w:rsid w:val="029EC470"/>
    <w:rsid w:val="04700264"/>
    <w:rsid w:val="05056E58"/>
    <w:rsid w:val="08F86075"/>
    <w:rsid w:val="09A65863"/>
    <w:rsid w:val="0F24D0D4"/>
    <w:rsid w:val="126BFB49"/>
    <w:rsid w:val="1354CB37"/>
    <w:rsid w:val="147E336A"/>
    <w:rsid w:val="16B52CDC"/>
    <w:rsid w:val="175CB09F"/>
    <w:rsid w:val="17DF96E1"/>
    <w:rsid w:val="181A4BCD"/>
    <w:rsid w:val="18610C28"/>
    <w:rsid w:val="1C307BBE"/>
    <w:rsid w:val="20060B5A"/>
    <w:rsid w:val="2164A3F8"/>
    <w:rsid w:val="24EB8575"/>
    <w:rsid w:val="25727694"/>
    <w:rsid w:val="2638151B"/>
    <w:rsid w:val="26F24E48"/>
    <w:rsid w:val="295B211D"/>
    <w:rsid w:val="2BD90CF8"/>
    <w:rsid w:val="2CA7569F"/>
    <w:rsid w:val="2D3A5F59"/>
    <w:rsid w:val="2DCF6E53"/>
    <w:rsid w:val="2DE41059"/>
    <w:rsid w:val="2E8F4295"/>
    <w:rsid w:val="30436F02"/>
    <w:rsid w:val="3374C10C"/>
    <w:rsid w:val="3375BE0A"/>
    <w:rsid w:val="34435F74"/>
    <w:rsid w:val="370FAB1E"/>
    <w:rsid w:val="37148513"/>
    <w:rsid w:val="37DAF231"/>
    <w:rsid w:val="397EDD09"/>
    <w:rsid w:val="39A8ABD9"/>
    <w:rsid w:val="3A4D025D"/>
    <w:rsid w:val="3B1AAD6A"/>
    <w:rsid w:val="3B54F715"/>
    <w:rsid w:val="3D7EECA2"/>
    <w:rsid w:val="3EC3DDF6"/>
    <w:rsid w:val="40236E11"/>
    <w:rsid w:val="405FAE57"/>
    <w:rsid w:val="40E7C6D5"/>
    <w:rsid w:val="41268AF2"/>
    <w:rsid w:val="4189EEEE"/>
    <w:rsid w:val="42525DC5"/>
    <w:rsid w:val="425C4BD3"/>
    <w:rsid w:val="4285E70C"/>
    <w:rsid w:val="4369CE5E"/>
    <w:rsid w:val="43B36833"/>
    <w:rsid w:val="43EE2E26"/>
    <w:rsid w:val="45128170"/>
    <w:rsid w:val="45E7E701"/>
    <w:rsid w:val="462003FB"/>
    <w:rsid w:val="46CA731E"/>
    <w:rsid w:val="48C2E237"/>
    <w:rsid w:val="48D56552"/>
    <w:rsid w:val="499A2F24"/>
    <w:rsid w:val="49D064C2"/>
    <w:rsid w:val="4A465DCA"/>
    <w:rsid w:val="4C6F681A"/>
    <w:rsid w:val="4C8F7B86"/>
    <w:rsid w:val="4CD48F1B"/>
    <w:rsid w:val="4D9CFDF2"/>
    <w:rsid w:val="4DA9EC83"/>
    <w:rsid w:val="4F0CE497"/>
    <w:rsid w:val="4FF36ADF"/>
    <w:rsid w:val="50742025"/>
    <w:rsid w:val="5167DA3F"/>
    <w:rsid w:val="51C967BF"/>
    <w:rsid w:val="5268818F"/>
    <w:rsid w:val="526EE28B"/>
    <w:rsid w:val="5303AAA0"/>
    <w:rsid w:val="5343D09F"/>
    <w:rsid w:val="540C3F76"/>
    <w:rsid w:val="558E248A"/>
    <w:rsid w:val="5623DDDA"/>
    <w:rsid w:val="57C2127A"/>
    <w:rsid w:val="57CE611F"/>
    <w:rsid w:val="5847C6B9"/>
    <w:rsid w:val="5A50D1ED"/>
    <w:rsid w:val="5A8496BC"/>
    <w:rsid w:val="5C17515B"/>
    <w:rsid w:val="5E438035"/>
    <w:rsid w:val="5E574834"/>
    <w:rsid w:val="5EAAF08B"/>
    <w:rsid w:val="60800A64"/>
    <w:rsid w:val="609F3F2B"/>
    <w:rsid w:val="60D0FB78"/>
    <w:rsid w:val="64226340"/>
    <w:rsid w:val="658089D8"/>
    <w:rsid w:val="6611FE8B"/>
    <w:rsid w:val="677481EE"/>
    <w:rsid w:val="68349E98"/>
    <w:rsid w:val="68B8AADD"/>
    <w:rsid w:val="6910524F"/>
    <w:rsid w:val="69D06EF9"/>
    <w:rsid w:val="6AA3D083"/>
    <w:rsid w:val="6B53CB77"/>
    <w:rsid w:val="6D9B4B46"/>
    <w:rsid w:val="6EA3E01C"/>
    <w:rsid w:val="6F52D3E0"/>
    <w:rsid w:val="71314C57"/>
    <w:rsid w:val="7450F4F5"/>
    <w:rsid w:val="76A0E871"/>
    <w:rsid w:val="76AEF201"/>
    <w:rsid w:val="7725CAE1"/>
    <w:rsid w:val="78C86260"/>
    <w:rsid w:val="79E692C3"/>
    <w:rsid w:val="7A60A5F1"/>
    <w:rsid w:val="7AEF47DB"/>
    <w:rsid w:val="7ED481D2"/>
    <w:rsid w:val="7F1A30CB"/>
    <w:rsid w:val="7FBC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45638BD5EAAE4B9DE9B1839B7213AB" ma:contentTypeVersion="9" ma:contentTypeDescription="新しいドキュメントを作成します。" ma:contentTypeScope="" ma:versionID="0025a542fc8c1355beda655e1afc880c">
  <xsd:schema xmlns:xsd="http://www.w3.org/2001/XMLSchema" xmlns:xs="http://www.w3.org/2001/XMLSchema" xmlns:p="http://schemas.microsoft.com/office/2006/metadata/properties" xmlns:ns2="a34fbe8b-f15c-4baf-9674-6194b6bca2ad" xmlns:ns3="00d059d0-615c-4314-ad27-f43157a9901e" targetNamespace="http://schemas.microsoft.com/office/2006/metadata/properties" ma:root="true" ma:fieldsID="2253c1016633f79f531f1a0bd2f71c2b" ns2:_="" ns3:_="">
    <xsd:import namespace="a34fbe8b-f15c-4baf-9674-6194b6bca2ad"/>
    <xsd:import namespace="00d059d0-615c-4314-ad27-f43157a990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fbe8b-f15c-4baf-9674-6194b6bca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59d0-615c-4314-ad27-f43157a990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d080a8-933f-4e35-b03b-22a9660cd8d9}" ma:internalName="TaxCatchAll" ma:showField="CatchAllData" ma:web="00d059d0-615c-4314-ad27-f43157a99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4fbe8b-f15c-4baf-9674-6194b6bca2ad">
      <Terms xmlns="http://schemas.microsoft.com/office/infopath/2007/PartnerControls"/>
    </lcf76f155ced4ddcb4097134ff3c332f>
    <TaxCatchAll xmlns="00d059d0-615c-4314-ad27-f43157a9901e" xsi:nil="true"/>
  </documentManagement>
</p:properties>
</file>

<file path=customXml/itemProps1.xml><?xml version="1.0" encoding="utf-8"?>
<ds:datastoreItem xmlns:ds="http://schemas.openxmlformats.org/officeDocument/2006/customXml" ds:itemID="{0A3796E3-0C43-4A18-B732-DE88CE12EF51}">
  <ds:schemaRefs>
    <ds:schemaRef ds:uri="http://schemas.openxmlformats.org/officeDocument/2006/bibliography"/>
  </ds:schemaRefs>
</ds:datastoreItem>
</file>

<file path=customXml/itemProps2.xml><?xml version="1.0" encoding="utf-8"?>
<ds:datastoreItem xmlns:ds="http://schemas.openxmlformats.org/officeDocument/2006/customXml" ds:itemID="{624CD0C1-C42E-4C2B-9079-F83E724D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fbe8b-f15c-4baf-9674-6194b6bca2ad"/>
    <ds:schemaRef ds:uri="00d059d0-615c-4314-ad27-f43157a99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9A14C-2E2A-4C61-B471-EDC4AFBC2BF9}">
  <ds:schemaRefs>
    <ds:schemaRef ds:uri="http://schemas.microsoft.com/sharepoint/v3/contenttype/forms"/>
  </ds:schemaRefs>
</ds:datastoreItem>
</file>

<file path=customXml/itemProps4.xml><?xml version="1.0" encoding="utf-8"?>
<ds:datastoreItem xmlns:ds="http://schemas.openxmlformats.org/officeDocument/2006/customXml" ds:itemID="{700E7A2B-D208-4088-B572-AB170980CCCB}">
  <ds:schemaRefs>
    <ds:schemaRef ds:uri="http://schemas.microsoft.com/office/2006/metadata/properties"/>
    <ds:schemaRef ds:uri="http://schemas.microsoft.com/office/infopath/2007/PartnerControls"/>
    <ds:schemaRef ds:uri="a34fbe8b-f15c-4baf-9674-6194b6bca2ad"/>
    <ds:schemaRef ds:uri="00d059d0-615c-4314-ad27-f43157a9901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2835</Words>
  <Characters>16160</Characters>
  <Application>Microsoft Office Word</Application>
  <DocSecurity>0</DocSecurity>
  <Lines>134</Lines>
  <Paragraphs>37</Paragraphs>
  <ScaleCrop>false</ScaleCrop>
  <Company>Hewlett-Packard Company</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大黒 正夫</cp:lastModifiedBy>
  <cp:revision>4</cp:revision>
  <cp:lastPrinted>2022-08-19T06:42:00Z</cp:lastPrinted>
  <dcterms:created xsi:type="dcterms:W3CDTF">2023-07-17T01:17:00Z</dcterms:created>
  <dcterms:modified xsi:type="dcterms:W3CDTF">2023-07-17T01:25:00Z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0x0101000445638BD5EAAE4B9DE9B1839B7213AB</vt:lpwstr>
  </property>
  <property fmtid="{D5CDD505-2E9C-101B-9397-08002B2CF9AE}" pid="4" name="MediaServiceImageTags">
    <vt:lpwstr/>
  </property>
</Properties>
</file>