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2A7" w:rsidRDefault="003E22A7">
      <w:pPr>
        <w:rPr>
          <w:rFonts w:ascii="HG丸ｺﾞｼｯｸM-PRO" w:eastAsia="HG丸ｺﾞｼｯｸM-PRO" w:hAnsi="HG丸ｺﾞｼｯｸM-PRO"/>
        </w:rPr>
      </w:pPr>
      <w:r>
        <w:rPr>
          <w:rFonts w:ascii="HG丸ｺﾞｼｯｸM-PRO" w:eastAsia="HG丸ｺﾞｼｯｸM-PRO" w:hAnsi="HG丸ｺﾞｼｯｸM-PRO" w:hint="eastAsia"/>
        </w:rPr>
        <w:t>ダウングレードじゃないの！！</w:t>
      </w:r>
    </w:p>
    <w:p w:rsidR="00346347" w:rsidRDefault="00FA26DE">
      <w:pPr>
        <w:rPr>
          <w:rFonts w:ascii="HG丸ｺﾞｼｯｸM-PRO" w:eastAsia="HG丸ｺﾞｼｯｸM-PRO" w:hAnsi="HG丸ｺﾞｼｯｸM-PRO"/>
        </w:rPr>
      </w:pPr>
      <w:r>
        <w:rPr>
          <w:rFonts w:ascii="HG丸ｺﾞｼｯｸM-PRO" w:eastAsia="HG丸ｺﾞｼｯｸM-PRO" w:hAnsi="HG丸ｺﾞｼｯｸM-PRO" w:hint="eastAsia"/>
        </w:rPr>
        <w:t>国が進める</w:t>
      </w:r>
      <w:r w:rsidR="009179DE">
        <w:rPr>
          <w:rFonts w:ascii="HG丸ｺﾞｼｯｸM-PRO" w:eastAsia="HG丸ｺﾞｼｯｸM-PRO" w:hAnsi="HG丸ｺﾞｼｯｸM-PRO" w:hint="eastAsia"/>
        </w:rPr>
        <w:t>給与</w:t>
      </w:r>
      <w:r w:rsidR="007F36F7">
        <w:rPr>
          <w:rFonts w:ascii="HG丸ｺﾞｼｯｸM-PRO" w:eastAsia="HG丸ｺﾞｼｯｸM-PRO" w:hAnsi="HG丸ｺﾞｼｯｸM-PRO" w:hint="eastAsia"/>
        </w:rPr>
        <w:t>制度</w:t>
      </w:r>
      <w:r w:rsidR="009179DE">
        <w:rPr>
          <w:rFonts w:ascii="HG丸ｺﾞｼｯｸM-PRO" w:eastAsia="HG丸ｺﾞｼｯｸM-PRO" w:hAnsi="HG丸ｺﾞｼｯｸM-PRO" w:hint="eastAsia"/>
        </w:rPr>
        <w:t>のアップデートによる</w:t>
      </w:r>
      <w:r>
        <w:rPr>
          <w:rFonts w:ascii="HG丸ｺﾞｼｯｸM-PRO" w:eastAsia="HG丸ｺﾞｼｯｸM-PRO" w:hAnsi="HG丸ｺﾞｼｯｸM-PRO" w:hint="eastAsia"/>
        </w:rPr>
        <w:t>労組想定の</w:t>
      </w:r>
      <w:r w:rsidR="009179DE">
        <w:rPr>
          <w:rFonts w:ascii="HG丸ｺﾞｼｯｸM-PRO" w:eastAsia="HG丸ｺﾞｼｯｸM-PRO" w:hAnsi="HG丸ｺﾞｼｯｸM-PRO" w:hint="eastAsia"/>
        </w:rPr>
        <w:t>給与カーブ</w:t>
      </w:r>
      <w:r>
        <w:rPr>
          <w:rFonts w:ascii="HG丸ｺﾞｼｯｸM-PRO" w:eastAsia="HG丸ｺﾞｼｯｸM-PRO" w:hAnsi="HG丸ｺﾞｼｯｸM-PRO" w:hint="eastAsia"/>
        </w:rPr>
        <w:t>について</w:t>
      </w:r>
    </w:p>
    <w:p w:rsidR="009179DE" w:rsidRPr="009179DE" w:rsidRDefault="009179DE">
      <w:pPr>
        <w:rPr>
          <w:rFonts w:ascii="HG丸ｺﾞｼｯｸM-PRO" w:eastAsia="HG丸ｺﾞｼｯｸM-PRO" w:hAnsi="HG丸ｺﾞｼｯｸM-PRO"/>
        </w:rPr>
      </w:pPr>
    </w:p>
    <w:p w:rsidR="00DB6A9B" w:rsidRPr="009179DE" w:rsidRDefault="001764A8">
      <w:pPr>
        <w:rPr>
          <w:rFonts w:ascii="HG丸ｺﾞｼｯｸM-PRO" w:eastAsia="HG丸ｺﾞｼｯｸM-PRO" w:hAnsi="HG丸ｺﾞｼｯｸM-PRO"/>
        </w:rPr>
      </w:pPr>
      <w:r w:rsidRPr="009179DE">
        <w:rPr>
          <w:rFonts w:ascii="HG丸ｺﾞｼｯｸM-PRO" w:eastAsia="HG丸ｺﾞｼｯｸM-PRO" w:hAnsi="HG丸ｺﾞｼｯｸM-PRO" w:hint="eastAsia"/>
        </w:rPr>
        <w:t>平成30年に人事院が打ち出した定年延長の</w:t>
      </w:r>
      <w:bookmarkStart w:id="0" w:name="_GoBack"/>
      <w:bookmarkEnd w:id="0"/>
      <w:r w:rsidRPr="009179DE">
        <w:rPr>
          <w:rFonts w:ascii="HG丸ｺﾞｼｯｸM-PRO" w:eastAsia="HG丸ｺﾞｼｯｸM-PRO" w:hAnsi="HG丸ｺﾞｼｯｸM-PRO" w:hint="eastAsia"/>
        </w:rPr>
        <w:t>骨子で、</w:t>
      </w:r>
      <w:r w:rsidR="00DB6A9B" w:rsidRPr="009179DE">
        <w:rPr>
          <w:rFonts w:ascii="HG丸ｺﾞｼｯｸM-PRO" w:eastAsia="HG丸ｺﾞｼｯｸM-PRO" w:hAnsi="HG丸ｺﾞｼｯｸM-PRO" w:hint="eastAsia"/>
          <w:noProof/>
        </w:rPr>
        <w:t>「定年を段階的に65歳に引き上げるための国家公務員法等の改正についての意見の申出のポイント」の中の給与の給与に関して下記のように定めている。</w:t>
      </w:r>
    </w:p>
    <w:p w:rsidR="00DB6A9B" w:rsidRDefault="001764A8">
      <w:r>
        <w:rPr>
          <w:noProof/>
        </w:rPr>
        <mc:AlternateContent>
          <mc:Choice Requires="wps">
            <w:drawing>
              <wp:anchor distT="0" distB="0" distL="114300" distR="114300" simplePos="0" relativeHeight="251659264" behindDoc="0" locked="0" layoutInCell="1" allowOverlap="1">
                <wp:simplePos x="0" y="0"/>
                <wp:positionH relativeFrom="column">
                  <wp:posOffset>281940</wp:posOffset>
                </wp:positionH>
                <wp:positionV relativeFrom="paragraph">
                  <wp:posOffset>1453515</wp:posOffset>
                </wp:positionV>
                <wp:extent cx="4305300" cy="9525"/>
                <wp:effectExtent l="0" t="0" r="19050" b="28575"/>
                <wp:wrapNone/>
                <wp:docPr id="3" name="直線コネクタ 3"/>
                <wp:cNvGraphicFramePr/>
                <a:graphic xmlns:a="http://schemas.openxmlformats.org/drawingml/2006/main">
                  <a:graphicData uri="http://schemas.microsoft.com/office/word/2010/wordprocessingShape">
                    <wps:wsp>
                      <wps:cNvCnPr/>
                      <wps:spPr>
                        <a:xfrm>
                          <a:off x="0" y="0"/>
                          <a:ext cx="4305300" cy="952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4027B"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114.45pt" to="361.2pt,1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" strokecolor="red" strokeweight="1pt">
                <v:stroke joinstyle="miter"/>
              </v:line>
            </w:pict>
          </mc:Fallback>
        </mc:AlternateContent>
      </w:r>
      <w:r w:rsidR="00DB6A9B">
        <w:rPr>
          <w:noProof/>
        </w:rPr>
        <w:drawing>
          <wp:inline distT="0" distB="0" distL="0" distR="0" wp14:anchorId="0A7DC886" wp14:editId="3E25D8E6">
            <wp:extent cx="4971618" cy="2962275"/>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76424" cy="2965139"/>
                    </a:xfrm>
                    <a:prstGeom prst="rect">
                      <a:avLst/>
                    </a:prstGeom>
                  </pic:spPr>
                </pic:pic>
              </a:graphicData>
            </a:graphic>
          </wp:inline>
        </w:drawing>
      </w:r>
    </w:p>
    <w:p w:rsidR="00DB6A9B" w:rsidRPr="009179DE" w:rsidRDefault="009179DE">
      <w:pPr>
        <w:rPr>
          <w:rFonts w:ascii="HG丸ｺﾞｼｯｸM-PRO" w:eastAsia="HG丸ｺﾞｼｯｸM-PRO" w:hAnsi="HG丸ｺﾞｼｯｸM-PRO"/>
        </w:rPr>
      </w:pPr>
      <w:r>
        <w:rPr>
          <w:rFonts w:ascii="HG丸ｺﾞｼｯｸM-PRO" w:eastAsia="HG丸ｺﾞｼｯｸM-PRO" w:hAnsi="HG丸ｺﾞｼｯｸM-PRO" w:hint="eastAsia"/>
        </w:rPr>
        <w:t>表の下線部を解釈すると将来的な給与カーブ</w:t>
      </w:r>
      <w:r w:rsidR="00FA26DE">
        <w:rPr>
          <w:rFonts w:ascii="HG丸ｺﾞｼｯｸM-PRO" w:eastAsia="HG丸ｺﾞｼｯｸM-PRO" w:hAnsi="HG丸ｺﾞｼｯｸM-PRO" w:hint="eastAsia"/>
        </w:rPr>
        <w:t>について</w:t>
      </w:r>
      <w:r>
        <w:rPr>
          <w:rFonts w:ascii="HG丸ｺﾞｼｯｸM-PRO" w:eastAsia="HG丸ｺﾞｼｯｸM-PRO" w:hAnsi="HG丸ｺﾞｼｯｸM-PRO" w:hint="eastAsia"/>
        </w:rPr>
        <w:t>は、予算の枠は決まっているので</w:t>
      </w:r>
      <w:r w:rsidR="00FA26DE">
        <w:rPr>
          <w:rFonts w:ascii="HG丸ｺﾞｼｯｸM-PRO" w:eastAsia="HG丸ｺﾞｼｯｸM-PRO" w:hAnsi="HG丸ｺﾞｼｯｸM-PRO" w:hint="eastAsia"/>
        </w:rPr>
        <w:t>現職分をカットし延長部分に追加するような労組が想定した</w:t>
      </w:r>
      <w:r>
        <w:rPr>
          <w:rFonts w:ascii="HG丸ｺﾞｼｯｸM-PRO" w:eastAsia="HG丸ｺﾞｼｯｸM-PRO" w:hAnsi="HG丸ｺﾞｼｯｸM-PRO" w:hint="eastAsia"/>
        </w:rPr>
        <w:t>下記のよう</w:t>
      </w:r>
      <w:r w:rsidR="00FA26DE">
        <w:rPr>
          <w:rFonts w:ascii="HG丸ｺﾞｼｯｸM-PRO" w:eastAsia="HG丸ｺﾞｼｯｸM-PRO" w:hAnsi="HG丸ｺﾞｼｯｸM-PRO" w:hint="eastAsia"/>
        </w:rPr>
        <w:t>なカーブ</w:t>
      </w:r>
      <w:r>
        <w:rPr>
          <w:rFonts w:ascii="HG丸ｺﾞｼｯｸM-PRO" w:eastAsia="HG丸ｺﾞｼｯｸM-PRO" w:hAnsi="HG丸ｺﾞｼｯｸM-PRO" w:hint="eastAsia"/>
        </w:rPr>
        <w:t>になると予想される。</w:t>
      </w:r>
    </w:p>
    <w:p w:rsidR="00DB6A9B" w:rsidRDefault="007F36F7">
      <w:pPr>
        <w:rPr>
          <w:rFonts w:ascii="HG丸ｺﾞｼｯｸM-PRO" w:eastAsia="HG丸ｺﾞｼｯｸM-PRO" w:hAnsi="HG丸ｺﾞｼｯｸM-PRO"/>
        </w:rPr>
      </w:pPr>
      <w:r>
        <w:rPr>
          <w:rFonts w:ascii="HG丸ｺﾞｼｯｸM-PRO" w:eastAsia="HG丸ｺﾞｼｯｸM-PRO" w:hAnsi="HG丸ｺﾞｼｯｸM-P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202.5pt">
            <v:imagedata r:id="rId7" o:title="給与のアップデート図"/>
          </v:shape>
        </w:pict>
      </w:r>
    </w:p>
    <w:p w:rsidR="00FA26DE" w:rsidRDefault="00FA26DE">
      <w:pPr>
        <w:rPr>
          <w:rFonts w:ascii="HG丸ｺﾞｼｯｸM-PRO" w:eastAsia="HG丸ｺﾞｼｯｸM-PRO" w:hAnsi="HG丸ｺﾞｼｯｸM-PRO"/>
        </w:rPr>
      </w:pPr>
      <w:r>
        <w:rPr>
          <w:rFonts w:ascii="HG丸ｺﾞｼｯｸM-PRO" w:eastAsia="HG丸ｺﾞｼｯｸM-PRO" w:hAnsi="HG丸ｺﾞｼｯｸM-PRO" w:hint="eastAsia"/>
        </w:rPr>
        <w:t>これが現実すると、将来的に若者も含め給与ダウンとなり、必然的に退職金も現在よりも大幅に減額になる可能性がある。</w:t>
      </w:r>
      <w:r w:rsidR="003E22A7">
        <w:rPr>
          <w:rFonts w:ascii="HG丸ｺﾞｼｯｸM-PRO" w:eastAsia="HG丸ｺﾞｼｯｸM-PRO" w:hAnsi="HG丸ｺﾞｼｯｸM-PRO" w:hint="eastAsia"/>
        </w:rPr>
        <w:t>今後の政府の動きに注視する必要がある。</w:t>
      </w:r>
    </w:p>
    <w:p w:rsidR="00FA26DE" w:rsidRPr="009179DE" w:rsidRDefault="00FA26DE">
      <w:pPr>
        <w:rPr>
          <w:rFonts w:ascii="HG丸ｺﾞｼｯｸM-PRO" w:eastAsia="HG丸ｺﾞｼｯｸM-PRO" w:hAnsi="HG丸ｺﾞｼｯｸM-PRO"/>
        </w:rPr>
      </w:pPr>
    </w:p>
    <w:sectPr w:rsidR="00FA26DE" w:rsidRPr="009179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2E2" w:rsidRDefault="000812E2" w:rsidP="007F36F7">
      <w:r>
        <w:separator/>
      </w:r>
    </w:p>
  </w:endnote>
  <w:endnote w:type="continuationSeparator" w:id="0">
    <w:p w:rsidR="000812E2" w:rsidRDefault="000812E2" w:rsidP="007F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2E2" w:rsidRDefault="000812E2" w:rsidP="007F36F7">
      <w:r>
        <w:separator/>
      </w:r>
    </w:p>
  </w:footnote>
  <w:footnote w:type="continuationSeparator" w:id="0">
    <w:p w:rsidR="000812E2" w:rsidRDefault="000812E2" w:rsidP="007F36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A9B"/>
    <w:rsid w:val="000812E2"/>
    <w:rsid w:val="001764A8"/>
    <w:rsid w:val="00346347"/>
    <w:rsid w:val="003E22A7"/>
    <w:rsid w:val="007F36F7"/>
    <w:rsid w:val="0081756C"/>
    <w:rsid w:val="009179DE"/>
    <w:rsid w:val="00DB6A9B"/>
    <w:rsid w:val="00FA2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E98EE29-2FA0-440F-A41B-E000B9B7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36F7"/>
    <w:pPr>
      <w:tabs>
        <w:tab w:val="center" w:pos="4252"/>
        <w:tab w:val="right" w:pos="8504"/>
      </w:tabs>
      <w:snapToGrid w:val="0"/>
    </w:pPr>
  </w:style>
  <w:style w:type="character" w:customStyle="1" w:styleId="a4">
    <w:name w:val="ヘッダー (文字)"/>
    <w:basedOn w:val="a0"/>
    <w:link w:val="a3"/>
    <w:uiPriority w:val="99"/>
    <w:rsid w:val="007F36F7"/>
  </w:style>
  <w:style w:type="paragraph" w:styleId="a5">
    <w:name w:val="footer"/>
    <w:basedOn w:val="a"/>
    <w:link w:val="a6"/>
    <w:uiPriority w:val="99"/>
    <w:unhideWhenUsed/>
    <w:rsid w:val="007F36F7"/>
    <w:pPr>
      <w:tabs>
        <w:tab w:val="center" w:pos="4252"/>
        <w:tab w:val="right" w:pos="8504"/>
      </w:tabs>
      <w:snapToGrid w:val="0"/>
    </w:pPr>
  </w:style>
  <w:style w:type="character" w:customStyle="1" w:styleId="a6">
    <w:name w:val="フッター (文字)"/>
    <w:basedOn w:val="a0"/>
    <w:link w:val="a5"/>
    <w:uiPriority w:val="99"/>
    <w:rsid w:val="007F3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気象庁</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気象庁</dc:creator>
  <cp:keywords/>
  <dc:description/>
  <cp:lastModifiedBy>気象庁</cp:lastModifiedBy>
  <cp:revision>4</cp:revision>
  <dcterms:created xsi:type="dcterms:W3CDTF">2023-06-24T12:46:00Z</dcterms:created>
  <dcterms:modified xsi:type="dcterms:W3CDTF">2023-06-24T14:36:00Z</dcterms:modified>
</cp:coreProperties>
</file>